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9A83E" w14:textId="77777777" w:rsidR="00447946" w:rsidRPr="001F0F7F" w:rsidRDefault="001F0F7F" w:rsidP="0098393A">
      <w:pPr>
        <w:spacing w:line="240" w:lineRule="auto"/>
        <w:rPr>
          <w:rFonts w:ascii="Arial" w:hAnsi="Arial" w:cs="Arial"/>
          <w:b/>
          <w:sz w:val="20"/>
          <w:szCs w:val="20"/>
        </w:rPr>
      </w:pPr>
      <w:r w:rsidRPr="001F0F7F">
        <w:rPr>
          <w:noProof/>
        </w:rPr>
        <w:pict w14:anchorId="6355D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65.15pt;margin-top:-38.9pt;width:69pt;height:79.9pt;z-index:-251658752" wrapcoords="-142 0 -142 21477 21600 21477 21600 0 -142 0">
            <v:imagedata r:id="rId11" o:title=""/>
            <w10:wrap type="tight"/>
          </v:shape>
        </w:pict>
      </w:r>
    </w:p>
    <w:p w14:paraId="1B484996" w14:textId="77777777" w:rsidR="00447946" w:rsidRPr="001F0F7F" w:rsidRDefault="00447946" w:rsidP="0098393A">
      <w:pPr>
        <w:spacing w:line="240" w:lineRule="auto"/>
        <w:rPr>
          <w:rFonts w:ascii="Arial" w:hAnsi="Arial" w:cs="Arial"/>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98"/>
      </w:tblGrid>
      <w:tr w:rsidR="00447946" w:rsidRPr="001F0F7F" w14:paraId="2FC7005B" w14:textId="77777777" w:rsidTr="00D5337D">
        <w:tc>
          <w:tcPr>
            <w:tcW w:w="10598" w:type="dxa"/>
          </w:tcPr>
          <w:p w14:paraId="3F3BCB05" w14:textId="77777777" w:rsidR="00447946" w:rsidRPr="001F0F7F" w:rsidRDefault="00900FB9" w:rsidP="005E57C9">
            <w:pPr>
              <w:spacing w:after="0" w:line="240" w:lineRule="auto"/>
              <w:rPr>
                <w:rFonts w:ascii="Arial" w:hAnsi="Arial" w:cs="Arial"/>
                <w:bCs/>
                <w:iCs/>
                <w:sz w:val="20"/>
                <w:szCs w:val="20"/>
              </w:rPr>
            </w:pPr>
            <w:r w:rsidRPr="001F0F7F">
              <w:rPr>
                <w:rFonts w:ascii="Arial" w:hAnsi="Arial" w:cs="Arial"/>
                <w:b/>
                <w:iCs/>
                <w:sz w:val="20"/>
                <w:szCs w:val="20"/>
              </w:rPr>
              <w:t xml:space="preserve">Job Title: </w:t>
            </w:r>
            <w:r w:rsidR="00BC2521" w:rsidRPr="001F0F7F">
              <w:rPr>
                <w:rFonts w:ascii="Arial" w:hAnsi="Arial" w:cs="Arial"/>
                <w:bCs/>
                <w:iCs/>
                <w:sz w:val="20"/>
                <w:szCs w:val="20"/>
              </w:rPr>
              <w:t>Work Experience and Progression M</w:t>
            </w:r>
            <w:r w:rsidR="00CA1711" w:rsidRPr="001F0F7F">
              <w:rPr>
                <w:rFonts w:ascii="Arial" w:hAnsi="Arial" w:cs="Arial"/>
                <w:bCs/>
                <w:iCs/>
                <w:sz w:val="20"/>
                <w:szCs w:val="20"/>
              </w:rPr>
              <w:t>entor</w:t>
            </w:r>
          </w:p>
          <w:p w14:paraId="73E85C40" w14:textId="77777777" w:rsidR="00447946" w:rsidRPr="001F0F7F" w:rsidRDefault="003C3A1F" w:rsidP="00311A1A">
            <w:pPr>
              <w:spacing w:after="0" w:line="240" w:lineRule="auto"/>
              <w:rPr>
                <w:rFonts w:ascii="Arial" w:hAnsi="Arial" w:cs="Arial"/>
                <w:bCs/>
                <w:iCs/>
                <w:sz w:val="20"/>
                <w:szCs w:val="20"/>
              </w:rPr>
            </w:pPr>
            <w:r w:rsidRPr="001F0F7F">
              <w:rPr>
                <w:rFonts w:ascii="Arial" w:hAnsi="Arial" w:cs="Arial"/>
                <w:b/>
                <w:iCs/>
                <w:sz w:val="20"/>
                <w:szCs w:val="20"/>
              </w:rPr>
              <w:t>Reporting</w:t>
            </w:r>
            <w:r w:rsidR="00C856AC" w:rsidRPr="001F0F7F">
              <w:rPr>
                <w:rFonts w:ascii="Arial" w:hAnsi="Arial" w:cs="Arial"/>
                <w:b/>
                <w:iCs/>
                <w:sz w:val="20"/>
                <w:szCs w:val="20"/>
              </w:rPr>
              <w:t xml:space="preserve"> to</w:t>
            </w:r>
            <w:r w:rsidR="00900FB9" w:rsidRPr="001F0F7F">
              <w:rPr>
                <w:rFonts w:ascii="Arial" w:hAnsi="Arial" w:cs="Arial"/>
                <w:b/>
                <w:iCs/>
                <w:sz w:val="20"/>
                <w:szCs w:val="20"/>
              </w:rPr>
              <w:t xml:space="preserve">: </w:t>
            </w:r>
            <w:r w:rsidR="0066553B" w:rsidRPr="001F0F7F">
              <w:rPr>
                <w:rFonts w:ascii="Arial" w:hAnsi="Arial" w:cs="Arial"/>
                <w:bCs/>
                <w:iCs/>
                <w:sz w:val="20"/>
                <w:szCs w:val="20"/>
              </w:rPr>
              <w:t xml:space="preserve">Assistant Principal </w:t>
            </w:r>
            <w:r w:rsidR="00D113AA" w:rsidRPr="001F0F7F">
              <w:rPr>
                <w:rFonts w:ascii="Arial" w:hAnsi="Arial" w:cs="Arial"/>
                <w:bCs/>
                <w:iCs/>
                <w:sz w:val="20"/>
                <w:szCs w:val="20"/>
              </w:rPr>
              <w:t xml:space="preserve">- </w:t>
            </w:r>
            <w:r w:rsidR="0066553B" w:rsidRPr="001F0F7F">
              <w:rPr>
                <w:rFonts w:ascii="Arial" w:hAnsi="Arial" w:cs="Arial"/>
                <w:bCs/>
                <w:iCs/>
                <w:sz w:val="20"/>
                <w:szCs w:val="20"/>
              </w:rPr>
              <w:t>Vocational Education</w:t>
            </w:r>
          </w:p>
          <w:p w14:paraId="3427F07F" w14:textId="11DBC013" w:rsidR="007C0056" w:rsidRPr="001F0F7F" w:rsidRDefault="00900FB9" w:rsidP="00311A1A">
            <w:pPr>
              <w:spacing w:after="0" w:line="240" w:lineRule="auto"/>
              <w:rPr>
                <w:rFonts w:ascii="Arial" w:hAnsi="Arial" w:cs="Arial"/>
                <w:b/>
                <w:iCs/>
                <w:sz w:val="20"/>
                <w:szCs w:val="20"/>
              </w:rPr>
            </w:pPr>
            <w:r w:rsidRPr="001F0F7F">
              <w:rPr>
                <w:rFonts w:ascii="Arial" w:hAnsi="Arial" w:cs="Arial"/>
                <w:b/>
                <w:iCs/>
                <w:sz w:val="20"/>
                <w:szCs w:val="20"/>
              </w:rPr>
              <w:t xml:space="preserve">Base: </w:t>
            </w:r>
            <w:r w:rsidR="000D6DE7" w:rsidRPr="001F0F7F">
              <w:rPr>
                <w:rFonts w:ascii="Arial" w:hAnsi="Arial" w:cs="Arial"/>
                <w:bCs/>
                <w:iCs/>
                <w:sz w:val="20"/>
                <w:szCs w:val="20"/>
              </w:rPr>
              <w:t>The Joseph Wright Centre</w:t>
            </w:r>
          </w:p>
          <w:p w14:paraId="7B420BAE" w14:textId="77777777" w:rsidR="00311A1A" w:rsidRPr="001F0F7F" w:rsidRDefault="00311A1A" w:rsidP="00311A1A">
            <w:pPr>
              <w:spacing w:after="0" w:line="240" w:lineRule="auto"/>
              <w:rPr>
                <w:rFonts w:ascii="Arial" w:hAnsi="Arial" w:cs="Arial"/>
                <w:b/>
                <w:sz w:val="20"/>
                <w:szCs w:val="20"/>
              </w:rPr>
            </w:pPr>
          </w:p>
        </w:tc>
      </w:tr>
      <w:tr w:rsidR="00383AFD" w:rsidRPr="001F0F7F" w14:paraId="055F0046" w14:textId="77777777" w:rsidTr="00D5337D">
        <w:trPr>
          <w:trHeight w:val="1089"/>
        </w:trPr>
        <w:tc>
          <w:tcPr>
            <w:tcW w:w="10598" w:type="dxa"/>
          </w:tcPr>
          <w:p w14:paraId="00657D80" w14:textId="0BB3CD72" w:rsidR="00F36295" w:rsidRPr="001F0F7F" w:rsidRDefault="00900FB9" w:rsidP="00383AFD">
            <w:pPr>
              <w:spacing w:after="0" w:line="240" w:lineRule="auto"/>
              <w:rPr>
                <w:rFonts w:ascii="Arial" w:hAnsi="Arial" w:cs="Arial"/>
                <w:b/>
                <w:sz w:val="20"/>
                <w:szCs w:val="20"/>
              </w:rPr>
            </w:pPr>
            <w:r w:rsidRPr="001F0F7F">
              <w:rPr>
                <w:rFonts w:ascii="Arial" w:hAnsi="Arial" w:cs="Arial"/>
                <w:b/>
                <w:sz w:val="20"/>
                <w:szCs w:val="20"/>
              </w:rPr>
              <w:t xml:space="preserve">Hours </w:t>
            </w:r>
            <w:r w:rsidR="00F8386D" w:rsidRPr="001F0F7F">
              <w:rPr>
                <w:rFonts w:ascii="Arial" w:hAnsi="Arial" w:cs="Arial"/>
                <w:bCs/>
                <w:sz w:val="20"/>
                <w:szCs w:val="20"/>
              </w:rPr>
              <w:t>22.2</w:t>
            </w:r>
            <w:r w:rsidR="003229B4" w:rsidRPr="001F0F7F">
              <w:rPr>
                <w:rFonts w:ascii="Arial" w:hAnsi="Arial" w:cs="Arial"/>
                <w:sz w:val="20"/>
                <w:szCs w:val="20"/>
              </w:rPr>
              <w:t xml:space="preserve"> hours per week</w:t>
            </w:r>
            <w:r w:rsidR="00D113AA" w:rsidRPr="001F0F7F">
              <w:rPr>
                <w:rFonts w:ascii="Arial" w:hAnsi="Arial" w:cs="Arial"/>
                <w:sz w:val="20"/>
                <w:szCs w:val="20"/>
              </w:rPr>
              <w:t>, 52 weeks per year</w:t>
            </w:r>
          </w:p>
          <w:p w14:paraId="508C5431" w14:textId="77777777" w:rsidR="00383AFD" w:rsidRPr="001F0F7F" w:rsidRDefault="00383AFD" w:rsidP="00383AFD">
            <w:pPr>
              <w:spacing w:after="0" w:line="240" w:lineRule="auto"/>
              <w:rPr>
                <w:rFonts w:ascii="Arial" w:hAnsi="Arial" w:cs="Arial"/>
                <w:sz w:val="20"/>
                <w:szCs w:val="20"/>
              </w:rPr>
            </w:pPr>
            <w:r w:rsidRPr="001F0F7F">
              <w:rPr>
                <w:rFonts w:ascii="Arial" w:hAnsi="Arial" w:cs="Arial"/>
                <w:b/>
                <w:sz w:val="20"/>
                <w:szCs w:val="20"/>
              </w:rPr>
              <w:t>Contract Type</w:t>
            </w:r>
            <w:r w:rsidR="003229B4" w:rsidRPr="001F0F7F">
              <w:rPr>
                <w:rFonts w:ascii="Arial" w:hAnsi="Arial" w:cs="Arial"/>
                <w:sz w:val="20"/>
                <w:szCs w:val="20"/>
              </w:rPr>
              <w:t xml:space="preserve"> </w:t>
            </w:r>
            <w:r w:rsidRPr="001F0F7F">
              <w:rPr>
                <w:rFonts w:ascii="Arial" w:hAnsi="Arial" w:cs="Arial"/>
                <w:sz w:val="20"/>
                <w:szCs w:val="20"/>
              </w:rPr>
              <w:t>Support</w:t>
            </w:r>
          </w:p>
          <w:p w14:paraId="3286BA96" w14:textId="77777777" w:rsidR="00383AFD" w:rsidRPr="001F0F7F" w:rsidRDefault="00383AFD" w:rsidP="00900FB9">
            <w:pPr>
              <w:spacing w:after="0" w:line="240" w:lineRule="auto"/>
              <w:jc w:val="both"/>
              <w:rPr>
                <w:rFonts w:ascii="Arial" w:hAnsi="Arial" w:cs="Arial"/>
                <w:sz w:val="20"/>
                <w:szCs w:val="20"/>
              </w:rPr>
            </w:pPr>
            <w:r w:rsidRPr="001F0F7F">
              <w:rPr>
                <w:rFonts w:ascii="Arial" w:hAnsi="Arial" w:cs="Arial"/>
                <w:b/>
                <w:sz w:val="20"/>
                <w:szCs w:val="20"/>
              </w:rPr>
              <w:t>Holidays</w:t>
            </w:r>
            <w:r w:rsidR="003229B4" w:rsidRPr="001F0F7F">
              <w:rPr>
                <w:rFonts w:ascii="Arial" w:hAnsi="Arial" w:cs="Arial"/>
                <w:sz w:val="20"/>
                <w:szCs w:val="20"/>
              </w:rPr>
              <w:t xml:space="preserve"> </w:t>
            </w:r>
            <w:r w:rsidR="00900FB9" w:rsidRPr="001F0F7F">
              <w:rPr>
                <w:rFonts w:ascii="Arial" w:hAnsi="Arial" w:cs="Arial"/>
                <w:sz w:val="20"/>
                <w:szCs w:val="20"/>
              </w:rPr>
              <w:t>20 days per year subject to service increases (5 days increase after 5 years); plus 6 College closure days per year where applicable and 8 statutory days</w:t>
            </w:r>
          </w:p>
          <w:p w14:paraId="1F5E7298" w14:textId="18D5D94C" w:rsidR="00221A3C" w:rsidRPr="001F0F7F" w:rsidRDefault="00383AFD" w:rsidP="00221A3C">
            <w:pPr>
              <w:spacing w:after="0" w:line="240" w:lineRule="auto"/>
              <w:rPr>
                <w:rFonts w:ascii="Arial" w:hAnsi="Arial" w:cs="Arial"/>
                <w:b/>
                <w:sz w:val="20"/>
                <w:szCs w:val="20"/>
              </w:rPr>
            </w:pPr>
            <w:r w:rsidRPr="001F0F7F">
              <w:rPr>
                <w:rFonts w:ascii="Arial" w:hAnsi="Arial" w:cs="Arial"/>
                <w:b/>
                <w:sz w:val="20"/>
                <w:szCs w:val="20"/>
              </w:rPr>
              <w:t xml:space="preserve">Salary </w:t>
            </w:r>
            <w:r w:rsidR="00664A2D" w:rsidRPr="001F0F7F">
              <w:rPr>
                <w:rFonts w:ascii="Arial" w:hAnsi="Arial" w:cs="Arial"/>
                <w:bCs/>
                <w:sz w:val="20"/>
                <w:szCs w:val="20"/>
              </w:rPr>
              <w:t>£</w:t>
            </w:r>
            <w:r w:rsidR="001F0F7F" w:rsidRPr="001F0F7F">
              <w:rPr>
                <w:rFonts w:ascii="Arial" w:hAnsi="Arial" w:cs="Arial"/>
                <w:bCs/>
                <w:sz w:val="20"/>
                <w:szCs w:val="20"/>
              </w:rPr>
              <w:t>27,765 per annum pro rata, actual salary £16,659 per annum</w:t>
            </w:r>
          </w:p>
        </w:tc>
      </w:tr>
      <w:tr w:rsidR="00447946" w:rsidRPr="001F0F7F" w14:paraId="3C24935D" w14:textId="77777777" w:rsidTr="00D5337D">
        <w:tc>
          <w:tcPr>
            <w:tcW w:w="10598" w:type="dxa"/>
          </w:tcPr>
          <w:p w14:paraId="289A22BF" w14:textId="77777777" w:rsidR="00495497" w:rsidRPr="001F0F7F" w:rsidRDefault="00447946" w:rsidP="00495497">
            <w:pPr>
              <w:spacing w:after="0" w:line="240" w:lineRule="auto"/>
              <w:contextualSpacing/>
              <w:jc w:val="both"/>
              <w:rPr>
                <w:rFonts w:ascii="Arial" w:hAnsi="Arial" w:cs="Arial"/>
                <w:b/>
                <w:sz w:val="20"/>
                <w:szCs w:val="20"/>
              </w:rPr>
            </w:pPr>
            <w:r w:rsidRPr="001F0F7F">
              <w:rPr>
                <w:rFonts w:ascii="Arial" w:hAnsi="Arial" w:cs="Arial"/>
                <w:b/>
                <w:sz w:val="20"/>
                <w:szCs w:val="20"/>
              </w:rPr>
              <w:t>Job Purpose</w:t>
            </w:r>
          </w:p>
          <w:p w14:paraId="3C33BE65" w14:textId="77777777" w:rsidR="00D113AA" w:rsidRPr="001F0F7F" w:rsidRDefault="00D113AA" w:rsidP="00495497">
            <w:pPr>
              <w:spacing w:after="0" w:line="240" w:lineRule="auto"/>
              <w:contextualSpacing/>
              <w:jc w:val="both"/>
              <w:rPr>
                <w:rFonts w:ascii="Arial" w:hAnsi="Arial" w:cs="Arial"/>
                <w:b/>
                <w:sz w:val="20"/>
                <w:szCs w:val="20"/>
              </w:rPr>
            </w:pPr>
          </w:p>
          <w:p w14:paraId="281C0DB2" w14:textId="77777777" w:rsidR="00221A3C" w:rsidRPr="001F0F7F" w:rsidRDefault="00495497" w:rsidP="00495497">
            <w:pPr>
              <w:spacing w:after="0" w:line="240" w:lineRule="auto"/>
              <w:contextualSpacing/>
              <w:jc w:val="both"/>
              <w:rPr>
                <w:rFonts w:ascii="Arial" w:hAnsi="Arial" w:cs="Arial"/>
                <w:sz w:val="20"/>
                <w:szCs w:val="20"/>
              </w:rPr>
            </w:pPr>
            <w:r w:rsidRPr="001F0F7F">
              <w:rPr>
                <w:rFonts w:ascii="Arial" w:hAnsi="Arial" w:cs="Arial"/>
                <w:sz w:val="20"/>
                <w:szCs w:val="20"/>
              </w:rPr>
              <w:t>You</w:t>
            </w:r>
            <w:r w:rsidR="001C4B9E" w:rsidRPr="001F0F7F">
              <w:rPr>
                <w:rFonts w:ascii="Arial" w:hAnsi="Arial" w:cs="Arial"/>
                <w:sz w:val="20"/>
                <w:szCs w:val="20"/>
              </w:rPr>
              <w:t xml:space="preserve"> will </w:t>
            </w:r>
            <w:r w:rsidR="00221A3C" w:rsidRPr="001F0F7F">
              <w:rPr>
                <w:rFonts w:ascii="Arial" w:hAnsi="Arial" w:cs="Arial"/>
                <w:sz w:val="20"/>
                <w:szCs w:val="20"/>
              </w:rPr>
              <w:t>work with curriculum teams</w:t>
            </w:r>
            <w:r w:rsidR="00592B14" w:rsidRPr="001F0F7F">
              <w:rPr>
                <w:rFonts w:ascii="Arial" w:hAnsi="Arial" w:cs="Arial"/>
                <w:sz w:val="20"/>
                <w:szCs w:val="20"/>
              </w:rPr>
              <w:t>,</w:t>
            </w:r>
            <w:r w:rsidR="00D5337D" w:rsidRPr="001F0F7F">
              <w:rPr>
                <w:rFonts w:ascii="Arial" w:hAnsi="Arial" w:cs="Arial"/>
                <w:sz w:val="20"/>
                <w:szCs w:val="20"/>
              </w:rPr>
              <w:t xml:space="preserve"> employers</w:t>
            </w:r>
            <w:r w:rsidR="00592B14" w:rsidRPr="001F0F7F">
              <w:rPr>
                <w:rFonts w:ascii="Arial" w:hAnsi="Arial" w:cs="Arial"/>
                <w:sz w:val="20"/>
                <w:szCs w:val="20"/>
              </w:rPr>
              <w:t xml:space="preserve"> and other key stakeholders </w:t>
            </w:r>
            <w:r w:rsidR="00221A3C" w:rsidRPr="001F0F7F">
              <w:rPr>
                <w:rFonts w:ascii="Arial" w:hAnsi="Arial" w:cs="Arial"/>
                <w:sz w:val="20"/>
                <w:szCs w:val="20"/>
              </w:rPr>
              <w:t xml:space="preserve">to develop and facilitate a programme of activities that enable students to access appropriate and relevant work experience opportunities and work-related insights, helping to prepare </w:t>
            </w:r>
            <w:r w:rsidR="002638EC" w:rsidRPr="001F0F7F">
              <w:rPr>
                <w:rFonts w:ascii="Arial" w:hAnsi="Arial" w:cs="Arial"/>
                <w:sz w:val="20"/>
                <w:szCs w:val="20"/>
              </w:rPr>
              <w:t>students</w:t>
            </w:r>
            <w:r w:rsidR="00221A3C" w:rsidRPr="001F0F7F">
              <w:rPr>
                <w:rFonts w:ascii="Arial" w:hAnsi="Arial" w:cs="Arial"/>
                <w:sz w:val="20"/>
                <w:szCs w:val="20"/>
              </w:rPr>
              <w:t xml:space="preserve"> </w:t>
            </w:r>
            <w:r w:rsidR="002638EC" w:rsidRPr="001F0F7F">
              <w:rPr>
                <w:rFonts w:ascii="Arial" w:hAnsi="Arial" w:cs="Arial"/>
                <w:sz w:val="20"/>
                <w:szCs w:val="20"/>
              </w:rPr>
              <w:t xml:space="preserve">for </w:t>
            </w:r>
            <w:r w:rsidR="00221A3C" w:rsidRPr="001F0F7F">
              <w:rPr>
                <w:rFonts w:ascii="Arial" w:hAnsi="Arial" w:cs="Arial"/>
                <w:sz w:val="20"/>
                <w:szCs w:val="20"/>
              </w:rPr>
              <w:t>the world of work</w:t>
            </w:r>
            <w:r w:rsidR="002638EC" w:rsidRPr="001F0F7F">
              <w:rPr>
                <w:rFonts w:ascii="Arial" w:hAnsi="Arial" w:cs="Arial"/>
                <w:sz w:val="20"/>
                <w:szCs w:val="20"/>
              </w:rPr>
              <w:t xml:space="preserve"> and </w:t>
            </w:r>
            <w:r w:rsidR="00221A3C" w:rsidRPr="001F0F7F">
              <w:rPr>
                <w:rFonts w:ascii="Arial" w:hAnsi="Arial" w:cs="Arial"/>
                <w:sz w:val="20"/>
                <w:szCs w:val="20"/>
              </w:rPr>
              <w:t xml:space="preserve">to provide them with the opportunity to </w:t>
            </w:r>
            <w:r w:rsidR="002638EC" w:rsidRPr="001F0F7F">
              <w:rPr>
                <w:rFonts w:ascii="Arial" w:hAnsi="Arial" w:cs="Arial"/>
                <w:sz w:val="20"/>
                <w:szCs w:val="20"/>
              </w:rPr>
              <w:t>reflect meaningfully on their skills, experience</w:t>
            </w:r>
            <w:r w:rsidR="00221A3C" w:rsidRPr="001F0F7F">
              <w:rPr>
                <w:rFonts w:ascii="Arial" w:hAnsi="Arial" w:cs="Arial"/>
                <w:sz w:val="20"/>
                <w:szCs w:val="20"/>
              </w:rPr>
              <w:t>,</w:t>
            </w:r>
            <w:r w:rsidR="002638EC" w:rsidRPr="001F0F7F">
              <w:rPr>
                <w:rFonts w:ascii="Arial" w:hAnsi="Arial" w:cs="Arial"/>
                <w:sz w:val="20"/>
                <w:szCs w:val="20"/>
              </w:rPr>
              <w:t xml:space="preserve"> and future choices. </w:t>
            </w:r>
          </w:p>
          <w:p w14:paraId="574639CF" w14:textId="77777777" w:rsidR="00D113AA" w:rsidRPr="001F0F7F" w:rsidRDefault="00D113AA" w:rsidP="00495497">
            <w:pPr>
              <w:spacing w:after="0" w:line="240" w:lineRule="auto"/>
              <w:contextualSpacing/>
              <w:jc w:val="both"/>
              <w:rPr>
                <w:rFonts w:ascii="Arial" w:hAnsi="Arial" w:cs="Arial"/>
                <w:b/>
                <w:sz w:val="20"/>
                <w:szCs w:val="20"/>
              </w:rPr>
            </w:pPr>
          </w:p>
        </w:tc>
      </w:tr>
      <w:tr w:rsidR="00447946" w:rsidRPr="001F0F7F" w14:paraId="153D982C" w14:textId="77777777" w:rsidTr="00D5337D">
        <w:tc>
          <w:tcPr>
            <w:tcW w:w="10598" w:type="dxa"/>
          </w:tcPr>
          <w:p w14:paraId="62363678" w14:textId="77777777" w:rsidR="00447946" w:rsidRPr="001F0F7F" w:rsidRDefault="00447946" w:rsidP="002E72C0">
            <w:pPr>
              <w:spacing w:after="0"/>
              <w:rPr>
                <w:rFonts w:ascii="Arial" w:hAnsi="Arial" w:cs="Arial"/>
                <w:b/>
                <w:sz w:val="20"/>
                <w:szCs w:val="20"/>
              </w:rPr>
            </w:pPr>
            <w:r w:rsidRPr="001F0F7F">
              <w:rPr>
                <w:rFonts w:ascii="Arial" w:hAnsi="Arial" w:cs="Arial"/>
                <w:b/>
                <w:sz w:val="20"/>
                <w:szCs w:val="20"/>
              </w:rPr>
              <w:t>Key Responsibilities</w:t>
            </w:r>
          </w:p>
          <w:p w14:paraId="54D471B5" w14:textId="77777777" w:rsidR="00200843" w:rsidRPr="001F0F7F" w:rsidRDefault="00200843" w:rsidP="002E72C0">
            <w:pPr>
              <w:spacing w:after="0"/>
              <w:rPr>
                <w:rFonts w:ascii="Arial" w:hAnsi="Arial" w:cs="Arial"/>
                <w:b/>
                <w:sz w:val="20"/>
                <w:szCs w:val="20"/>
              </w:rPr>
            </w:pPr>
          </w:p>
          <w:p w14:paraId="751B1DF8" w14:textId="77777777" w:rsidR="008C3FCD" w:rsidRPr="001F0F7F" w:rsidRDefault="00BC2521" w:rsidP="008C3FCD">
            <w:pPr>
              <w:spacing w:after="160" w:line="259" w:lineRule="auto"/>
              <w:ind w:left="360"/>
              <w:rPr>
                <w:rFonts w:ascii="Arial" w:hAnsi="Arial" w:cs="Arial"/>
                <w:b/>
                <w:bCs/>
                <w:sz w:val="20"/>
                <w:szCs w:val="20"/>
              </w:rPr>
            </w:pPr>
            <w:r w:rsidRPr="001F0F7F">
              <w:rPr>
                <w:rFonts w:ascii="Arial" w:hAnsi="Arial" w:cs="Arial"/>
                <w:b/>
                <w:bCs/>
                <w:sz w:val="20"/>
                <w:szCs w:val="20"/>
              </w:rPr>
              <w:t>Encounters with Employers and Employees</w:t>
            </w:r>
            <w:r w:rsidR="008C3FCD" w:rsidRPr="001F0F7F">
              <w:rPr>
                <w:rFonts w:ascii="Arial" w:hAnsi="Arial" w:cs="Arial"/>
                <w:b/>
                <w:bCs/>
                <w:sz w:val="20"/>
                <w:szCs w:val="20"/>
              </w:rPr>
              <w:t xml:space="preserve"> &amp; Experience of Workplaces</w:t>
            </w:r>
          </w:p>
          <w:p w14:paraId="2C599E8B" w14:textId="77777777" w:rsidR="00221A3C" w:rsidRPr="001F0F7F" w:rsidRDefault="00221A3C" w:rsidP="008C3FCD">
            <w:pPr>
              <w:pStyle w:val="ListParagraph"/>
              <w:numPr>
                <w:ilvl w:val="0"/>
                <w:numId w:val="4"/>
              </w:numPr>
              <w:spacing w:after="0" w:line="259" w:lineRule="auto"/>
              <w:jc w:val="both"/>
              <w:rPr>
                <w:rFonts w:ascii="Arial" w:hAnsi="Arial" w:cs="Arial"/>
                <w:sz w:val="20"/>
                <w:szCs w:val="20"/>
              </w:rPr>
            </w:pPr>
            <w:r w:rsidRPr="001F0F7F">
              <w:rPr>
                <w:rFonts w:ascii="Arial" w:hAnsi="Arial" w:cs="Arial"/>
                <w:sz w:val="20"/>
                <w:szCs w:val="20"/>
              </w:rPr>
              <w:t xml:space="preserve">Develop partnerships </w:t>
            </w:r>
            <w:r w:rsidR="00D5337D" w:rsidRPr="001F0F7F">
              <w:rPr>
                <w:rFonts w:ascii="Arial" w:hAnsi="Arial" w:cs="Arial"/>
                <w:sz w:val="20"/>
                <w:szCs w:val="20"/>
              </w:rPr>
              <w:t>with external stakeholders</w:t>
            </w:r>
            <w:r w:rsidRPr="001F0F7F">
              <w:rPr>
                <w:rFonts w:ascii="Arial" w:hAnsi="Arial" w:cs="Arial"/>
                <w:sz w:val="20"/>
                <w:szCs w:val="20"/>
              </w:rPr>
              <w:t xml:space="preserve"> and utilise their expertise to inform how best to prepare students for careers in their chosen industry to support students into positive progression destinations </w:t>
            </w:r>
          </w:p>
          <w:p w14:paraId="05240042" w14:textId="77777777" w:rsidR="00886F2A" w:rsidRPr="001F0F7F" w:rsidRDefault="00886F2A" w:rsidP="008C3FCD">
            <w:pPr>
              <w:pStyle w:val="ListParagraph"/>
              <w:numPr>
                <w:ilvl w:val="0"/>
                <w:numId w:val="4"/>
              </w:numPr>
              <w:spacing w:after="0" w:line="259" w:lineRule="auto"/>
              <w:jc w:val="both"/>
              <w:rPr>
                <w:rFonts w:ascii="Arial" w:hAnsi="Arial" w:cs="Arial"/>
                <w:sz w:val="20"/>
                <w:szCs w:val="20"/>
              </w:rPr>
            </w:pPr>
            <w:r w:rsidRPr="001F0F7F">
              <w:rPr>
                <w:rFonts w:ascii="Arial" w:hAnsi="Arial" w:cs="Arial"/>
                <w:sz w:val="20"/>
                <w:szCs w:val="20"/>
              </w:rPr>
              <w:t>Plan</w:t>
            </w:r>
            <w:r w:rsidR="00592B14" w:rsidRPr="001F0F7F">
              <w:rPr>
                <w:rFonts w:ascii="Arial" w:hAnsi="Arial" w:cs="Arial"/>
                <w:sz w:val="20"/>
                <w:szCs w:val="20"/>
              </w:rPr>
              <w:t>, develop</w:t>
            </w:r>
            <w:r w:rsidRPr="001F0F7F">
              <w:rPr>
                <w:rFonts w:ascii="Arial" w:hAnsi="Arial" w:cs="Arial"/>
                <w:sz w:val="20"/>
                <w:szCs w:val="20"/>
              </w:rPr>
              <w:t xml:space="preserve"> and facilitate a programme of </w:t>
            </w:r>
            <w:r w:rsidR="002851EE" w:rsidRPr="001F0F7F">
              <w:rPr>
                <w:rFonts w:ascii="Arial" w:hAnsi="Arial" w:cs="Arial"/>
                <w:sz w:val="20"/>
                <w:szCs w:val="20"/>
              </w:rPr>
              <w:t xml:space="preserve">innovative </w:t>
            </w:r>
            <w:r w:rsidRPr="001F0F7F">
              <w:rPr>
                <w:rFonts w:ascii="Arial" w:hAnsi="Arial" w:cs="Arial"/>
                <w:sz w:val="20"/>
                <w:szCs w:val="20"/>
              </w:rPr>
              <w:t xml:space="preserve">activities in collaboration with curriculum </w:t>
            </w:r>
            <w:r w:rsidR="00592B14" w:rsidRPr="001F0F7F">
              <w:rPr>
                <w:rFonts w:ascii="Arial" w:hAnsi="Arial" w:cs="Arial"/>
                <w:sz w:val="20"/>
                <w:szCs w:val="20"/>
              </w:rPr>
              <w:t xml:space="preserve">and other stakeholders </w:t>
            </w:r>
            <w:r w:rsidRPr="001F0F7F">
              <w:rPr>
                <w:rFonts w:ascii="Arial" w:hAnsi="Arial" w:cs="Arial"/>
                <w:sz w:val="20"/>
                <w:szCs w:val="20"/>
              </w:rPr>
              <w:t>to enable students to access appropriate and relevant work experience opportunities</w:t>
            </w:r>
          </w:p>
          <w:p w14:paraId="512A9B93" w14:textId="77777777" w:rsidR="002638EC" w:rsidRPr="001F0F7F" w:rsidRDefault="002638EC" w:rsidP="008C3FCD">
            <w:pPr>
              <w:numPr>
                <w:ilvl w:val="0"/>
                <w:numId w:val="4"/>
              </w:numPr>
              <w:spacing w:after="0" w:line="259" w:lineRule="auto"/>
              <w:contextualSpacing/>
              <w:rPr>
                <w:rFonts w:ascii="Arial" w:hAnsi="Arial" w:cs="Arial"/>
                <w:sz w:val="20"/>
                <w:szCs w:val="20"/>
              </w:rPr>
            </w:pPr>
            <w:r w:rsidRPr="001F0F7F">
              <w:rPr>
                <w:rFonts w:ascii="Arial" w:hAnsi="Arial" w:cs="Arial"/>
                <w:sz w:val="20"/>
                <w:szCs w:val="20"/>
              </w:rPr>
              <w:t>Provide advice to students individually</w:t>
            </w:r>
            <w:r w:rsidR="00886F2A" w:rsidRPr="001F0F7F">
              <w:rPr>
                <w:rFonts w:ascii="Arial" w:hAnsi="Arial" w:cs="Arial"/>
                <w:sz w:val="20"/>
                <w:szCs w:val="20"/>
              </w:rPr>
              <w:t>,</w:t>
            </w:r>
            <w:r w:rsidR="008C3FCD" w:rsidRPr="001F0F7F">
              <w:rPr>
                <w:rFonts w:ascii="Arial" w:hAnsi="Arial" w:cs="Arial"/>
                <w:sz w:val="20"/>
                <w:szCs w:val="20"/>
              </w:rPr>
              <w:t xml:space="preserve"> </w:t>
            </w:r>
            <w:r w:rsidRPr="001F0F7F">
              <w:rPr>
                <w:rFonts w:ascii="Arial" w:hAnsi="Arial" w:cs="Arial"/>
                <w:sz w:val="20"/>
                <w:szCs w:val="20"/>
              </w:rPr>
              <w:t>in groups</w:t>
            </w:r>
            <w:r w:rsidR="00886F2A" w:rsidRPr="001F0F7F">
              <w:rPr>
                <w:rFonts w:ascii="Arial" w:hAnsi="Arial" w:cs="Arial"/>
                <w:sz w:val="20"/>
                <w:szCs w:val="20"/>
              </w:rPr>
              <w:t>,</w:t>
            </w:r>
            <w:r w:rsidRPr="001F0F7F">
              <w:rPr>
                <w:rFonts w:ascii="Arial" w:hAnsi="Arial" w:cs="Arial"/>
                <w:sz w:val="20"/>
                <w:szCs w:val="20"/>
              </w:rPr>
              <w:t xml:space="preserve"> </w:t>
            </w:r>
            <w:r w:rsidR="008C3FCD" w:rsidRPr="001F0F7F">
              <w:rPr>
                <w:rFonts w:ascii="Arial" w:hAnsi="Arial" w:cs="Arial"/>
                <w:sz w:val="20"/>
                <w:szCs w:val="20"/>
              </w:rPr>
              <w:t>or delivering to classes</w:t>
            </w:r>
            <w:r w:rsidR="00D5337D" w:rsidRPr="001F0F7F">
              <w:rPr>
                <w:rFonts w:ascii="Arial" w:hAnsi="Arial" w:cs="Arial"/>
                <w:sz w:val="20"/>
                <w:szCs w:val="20"/>
              </w:rPr>
              <w:t>,</w:t>
            </w:r>
            <w:r w:rsidR="008C3FCD" w:rsidRPr="001F0F7F">
              <w:rPr>
                <w:rFonts w:ascii="Arial" w:hAnsi="Arial" w:cs="Arial"/>
                <w:sz w:val="20"/>
                <w:szCs w:val="20"/>
              </w:rPr>
              <w:t xml:space="preserve"> </w:t>
            </w:r>
            <w:r w:rsidRPr="001F0F7F">
              <w:rPr>
                <w:rFonts w:ascii="Arial" w:hAnsi="Arial" w:cs="Arial"/>
                <w:sz w:val="20"/>
                <w:szCs w:val="20"/>
              </w:rPr>
              <w:t>to support</w:t>
            </w:r>
            <w:r w:rsidR="00592B14" w:rsidRPr="001F0F7F">
              <w:rPr>
                <w:rFonts w:ascii="Arial" w:hAnsi="Arial" w:cs="Arial"/>
                <w:sz w:val="20"/>
                <w:szCs w:val="20"/>
              </w:rPr>
              <w:t xml:space="preserve"> students with all stages of work experience preparation, pre</w:t>
            </w:r>
            <w:r w:rsidR="00D40B36" w:rsidRPr="001F0F7F">
              <w:rPr>
                <w:rFonts w:ascii="Arial" w:hAnsi="Arial" w:cs="Arial"/>
                <w:sz w:val="20"/>
                <w:szCs w:val="20"/>
              </w:rPr>
              <w:t>-</w:t>
            </w:r>
            <w:r w:rsidR="00592B14" w:rsidRPr="001F0F7F">
              <w:rPr>
                <w:rFonts w:ascii="Arial" w:hAnsi="Arial" w:cs="Arial"/>
                <w:sz w:val="20"/>
                <w:szCs w:val="20"/>
              </w:rPr>
              <w:t xml:space="preserve"> and post</w:t>
            </w:r>
            <w:r w:rsidR="00D40B36" w:rsidRPr="001F0F7F">
              <w:rPr>
                <w:rFonts w:ascii="Arial" w:hAnsi="Arial" w:cs="Arial"/>
                <w:sz w:val="20"/>
                <w:szCs w:val="20"/>
              </w:rPr>
              <w:t>-</w:t>
            </w:r>
            <w:r w:rsidR="00592B14" w:rsidRPr="001F0F7F">
              <w:rPr>
                <w:rFonts w:ascii="Arial" w:hAnsi="Arial" w:cs="Arial"/>
                <w:sz w:val="20"/>
                <w:szCs w:val="20"/>
              </w:rPr>
              <w:t xml:space="preserve"> activity</w:t>
            </w:r>
          </w:p>
          <w:p w14:paraId="6A9F27B3" w14:textId="77777777" w:rsidR="002638EC" w:rsidRPr="001F0F7F" w:rsidRDefault="002638EC" w:rsidP="008C3FCD">
            <w:pPr>
              <w:numPr>
                <w:ilvl w:val="0"/>
                <w:numId w:val="4"/>
              </w:numPr>
              <w:spacing w:after="0" w:line="259" w:lineRule="auto"/>
              <w:contextualSpacing/>
              <w:rPr>
                <w:rFonts w:ascii="Arial" w:hAnsi="Arial" w:cs="Arial"/>
                <w:sz w:val="20"/>
                <w:szCs w:val="20"/>
              </w:rPr>
            </w:pPr>
            <w:r w:rsidRPr="001F0F7F">
              <w:rPr>
                <w:rFonts w:ascii="Arial" w:hAnsi="Arial" w:cs="Arial"/>
                <w:sz w:val="20"/>
                <w:szCs w:val="20"/>
              </w:rPr>
              <w:t xml:space="preserve">Keep up to date with national and local labour markets </w:t>
            </w:r>
            <w:r w:rsidR="00D5337D" w:rsidRPr="001F0F7F">
              <w:rPr>
                <w:rFonts w:ascii="Arial" w:hAnsi="Arial" w:cs="Arial"/>
                <w:sz w:val="20"/>
                <w:szCs w:val="20"/>
              </w:rPr>
              <w:t xml:space="preserve">and </w:t>
            </w:r>
            <w:r w:rsidRPr="001F0F7F">
              <w:rPr>
                <w:rFonts w:ascii="Arial" w:hAnsi="Arial" w:cs="Arial"/>
                <w:sz w:val="20"/>
                <w:szCs w:val="20"/>
              </w:rPr>
              <w:t>share</w:t>
            </w:r>
            <w:r w:rsidR="00D5337D" w:rsidRPr="001F0F7F">
              <w:rPr>
                <w:rFonts w:ascii="Arial" w:hAnsi="Arial" w:cs="Arial"/>
                <w:sz w:val="20"/>
                <w:szCs w:val="20"/>
              </w:rPr>
              <w:t xml:space="preserve"> information</w:t>
            </w:r>
            <w:r w:rsidRPr="001F0F7F">
              <w:rPr>
                <w:rFonts w:ascii="Arial" w:hAnsi="Arial" w:cs="Arial"/>
                <w:sz w:val="20"/>
                <w:szCs w:val="20"/>
              </w:rPr>
              <w:t xml:space="preserve"> with relevant departments</w:t>
            </w:r>
            <w:r w:rsidR="00F209F7" w:rsidRPr="001F0F7F">
              <w:rPr>
                <w:rFonts w:ascii="Arial" w:hAnsi="Arial" w:cs="Arial"/>
                <w:sz w:val="20"/>
                <w:szCs w:val="20"/>
              </w:rPr>
              <w:t xml:space="preserve"> </w:t>
            </w:r>
          </w:p>
          <w:p w14:paraId="76C2DAEF" w14:textId="77777777" w:rsidR="00F209F7" w:rsidRPr="001F0F7F" w:rsidRDefault="00F209F7" w:rsidP="008C3FCD">
            <w:pPr>
              <w:numPr>
                <w:ilvl w:val="0"/>
                <w:numId w:val="4"/>
              </w:numPr>
              <w:spacing w:after="0" w:line="259" w:lineRule="auto"/>
              <w:contextualSpacing/>
              <w:rPr>
                <w:rFonts w:ascii="Arial" w:hAnsi="Arial" w:cs="Arial"/>
                <w:sz w:val="20"/>
                <w:szCs w:val="20"/>
              </w:rPr>
            </w:pPr>
            <w:r w:rsidRPr="001F0F7F">
              <w:rPr>
                <w:rFonts w:ascii="Arial" w:hAnsi="Arial" w:cs="Arial"/>
                <w:sz w:val="20"/>
                <w:szCs w:val="20"/>
              </w:rPr>
              <w:t>Work in partnership with the careers team to ensure work related information is accurate and relevant and surfaced to students in appropriate formats via formal communication systems</w:t>
            </w:r>
          </w:p>
          <w:p w14:paraId="2C560C05" w14:textId="77777777" w:rsidR="00D5337D" w:rsidRPr="001F0F7F" w:rsidRDefault="00D5337D" w:rsidP="00D5337D">
            <w:pPr>
              <w:numPr>
                <w:ilvl w:val="0"/>
                <w:numId w:val="4"/>
              </w:numPr>
              <w:spacing w:after="0" w:line="259" w:lineRule="auto"/>
              <w:contextualSpacing/>
              <w:rPr>
                <w:rFonts w:ascii="Arial" w:hAnsi="Arial" w:cs="Arial"/>
                <w:sz w:val="20"/>
                <w:szCs w:val="20"/>
              </w:rPr>
            </w:pPr>
            <w:r w:rsidRPr="001F0F7F">
              <w:rPr>
                <w:rFonts w:ascii="Arial" w:hAnsi="Arial" w:cs="Arial"/>
                <w:sz w:val="20"/>
                <w:szCs w:val="20"/>
              </w:rPr>
              <w:t>Follow up employer leads produced by the Employer Partnership Team, and contact current and new employers to source/secure work placement and work experience opportunities to match the requirements of students and their targets for progression</w:t>
            </w:r>
          </w:p>
          <w:p w14:paraId="7C17E5C4" w14:textId="77777777" w:rsidR="00592B14" w:rsidRPr="001F0F7F" w:rsidRDefault="00BC2521" w:rsidP="00592B14">
            <w:pPr>
              <w:numPr>
                <w:ilvl w:val="0"/>
                <w:numId w:val="6"/>
              </w:numPr>
              <w:spacing w:after="0" w:line="240" w:lineRule="auto"/>
              <w:rPr>
                <w:rFonts w:ascii="Arial" w:hAnsi="Arial" w:cs="Arial"/>
                <w:b/>
                <w:bCs/>
                <w:sz w:val="20"/>
                <w:szCs w:val="20"/>
              </w:rPr>
            </w:pPr>
            <w:r w:rsidRPr="001F0F7F">
              <w:rPr>
                <w:rFonts w:ascii="Arial" w:hAnsi="Arial" w:cs="Arial"/>
                <w:sz w:val="20"/>
                <w:szCs w:val="20"/>
              </w:rPr>
              <w:t>Attend and organise</w:t>
            </w:r>
            <w:r w:rsidR="008C3FCD" w:rsidRPr="001F0F7F">
              <w:rPr>
                <w:rFonts w:ascii="Arial" w:hAnsi="Arial" w:cs="Arial"/>
                <w:sz w:val="20"/>
                <w:szCs w:val="20"/>
              </w:rPr>
              <w:t>,</w:t>
            </w:r>
            <w:r w:rsidRPr="001F0F7F">
              <w:rPr>
                <w:rFonts w:ascii="Arial" w:hAnsi="Arial" w:cs="Arial"/>
                <w:sz w:val="20"/>
                <w:szCs w:val="20"/>
              </w:rPr>
              <w:t xml:space="preserve"> in partnership with other internal/external agencies</w:t>
            </w:r>
            <w:r w:rsidR="008C3FCD" w:rsidRPr="001F0F7F">
              <w:rPr>
                <w:rFonts w:ascii="Arial" w:hAnsi="Arial" w:cs="Arial"/>
                <w:sz w:val="20"/>
                <w:szCs w:val="20"/>
              </w:rPr>
              <w:t>,</w:t>
            </w:r>
            <w:r w:rsidRPr="001F0F7F">
              <w:rPr>
                <w:rFonts w:ascii="Arial" w:hAnsi="Arial" w:cs="Arial"/>
                <w:sz w:val="20"/>
                <w:szCs w:val="20"/>
              </w:rPr>
              <w:t xml:space="preserve"> meetings, </w:t>
            </w:r>
            <w:r w:rsidR="008C3FCD" w:rsidRPr="001F0F7F">
              <w:rPr>
                <w:rFonts w:ascii="Arial" w:hAnsi="Arial" w:cs="Arial"/>
                <w:sz w:val="20"/>
                <w:szCs w:val="20"/>
              </w:rPr>
              <w:t xml:space="preserve">industry </w:t>
            </w:r>
            <w:r w:rsidRPr="001F0F7F">
              <w:rPr>
                <w:rFonts w:ascii="Arial" w:hAnsi="Arial" w:cs="Arial"/>
                <w:sz w:val="20"/>
                <w:szCs w:val="20"/>
              </w:rPr>
              <w:t xml:space="preserve">fairs, events, </w:t>
            </w:r>
            <w:r w:rsidR="00D5337D" w:rsidRPr="001F0F7F">
              <w:rPr>
                <w:rFonts w:ascii="Arial" w:hAnsi="Arial" w:cs="Arial"/>
                <w:sz w:val="20"/>
                <w:szCs w:val="20"/>
              </w:rPr>
              <w:t>etc.</w:t>
            </w:r>
            <w:r w:rsidRPr="001F0F7F">
              <w:rPr>
                <w:rFonts w:ascii="Arial" w:hAnsi="Arial" w:cs="Arial"/>
                <w:sz w:val="20"/>
                <w:szCs w:val="20"/>
              </w:rPr>
              <w:t xml:space="preserve"> within the local area to identify </w:t>
            </w:r>
            <w:r w:rsidR="00D5337D" w:rsidRPr="001F0F7F">
              <w:rPr>
                <w:rFonts w:ascii="Arial" w:hAnsi="Arial" w:cs="Arial"/>
                <w:sz w:val="20"/>
                <w:szCs w:val="20"/>
              </w:rPr>
              <w:t>work experience opportunities and employer contacts, representing DCG in a positive way</w:t>
            </w:r>
          </w:p>
          <w:p w14:paraId="3BD69B1F" w14:textId="77777777" w:rsidR="002638EC" w:rsidRPr="001F0F7F" w:rsidRDefault="002638EC" w:rsidP="00592B14">
            <w:pPr>
              <w:numPr>
                <w:ilvl w:val="0"/>
                <w:numId w:val="6"/>
              </w:numPr>
              <w:spacing w:after="0" w:line="240" w:lineRule="auto"/>
              <w:rPr>
                <w:rFonts w:ascii="Arial" w:hAnsi="Arial" w:cs="Arial"/>
                <w:b/>
                <w:bCs/>
                <w:sz w:val="20"/>
                <w:szCs w:val="20"/>
              </w:rPr>
            </w:pPr>
            <w:r w:rsidRPr="001F0F7F">
              <w:rPr>
                <w:rFonts w:ascii="Arial" w:hAnsi="Arial" w:cs="Arial"/>
                <w:sz w:val="20"/>
                <w:szCs w:val="20"/>
              </w:rPr>
              <w:t>Ensure students are matched and placed in appropriate and approved work placements relevant to their course, skills</w:t>
            </w:r>
            <w:r w:rsidR="00D5337D" w:rsidRPr="001F0F7F">
              <w:rPr>
                <w:rFonts w:ascii="Arial" w:hAnsi="Arial" w:cs="Arial"/>
                <w:sz w:val="20"/>
                <w:szCs w:val="20"/>
              </w:rPr>
              <w:t xml:space="preserve">, </w:t>
            </w:r>
            <w:r w:rsidRPr="001F0F7F">
              <w:rPr>
                <w:rFonts w:ascii="Arial" w:hAnsi="Arial" w:cs="Arial"/>
                <w:sz w:val="20"/>
                <w:szCs w:val="20"/>
              </w:rPr>
              <w:t>and experience</w:t>
            </w:r>
          </w:p>
          <w:p w14:paraId="3309C51C" w14:textId="77777777" w:rsidR="00BC2521" w:rsidRPr="001F0F7F" w:rsidRDefault="00221A3C" w:rsidP="008C3FCD">
            <w:pPr>
              <w:numPr>
                <w:ilvl w:val="0"/>
                <w:numId w:val="4"/>
              </w:numPr>
              <w:spacing w:after="0" w:line="259" w:lineRule="auto"/>
              <w:contextualSpacing/>
              <w:rPr>
                <w:rFonts w:ascii="Arial" w:hAnsi="Arial" w:cs="Arial"/>
                <w:sz w:val="20"/>
                <w:szCs w:val="20"/>
              </w:rPr>
            </w:pPr>
            <w:r w:rsidRPr="001F0F7F">
              <w:rPr>
                <w:rFonts w:ascii="Arial" w:hAnsi="Arial" w:cs="Arial"/>
                <w:sz w:val="20"/>
                <w:szCs w:val="20"/>
              </w:rPr>
              <w:t>Ensure that employers meet</w:t>
            </w:r>
            <w:r w:rsidR="00BC2521" w:rsidRPr="001F0F7F">
              <w:rPr>
                <w:rFonts w:ascii="Arial" w:hAnsi="Arial" w:cs="Arial"/>
                <w:sz w:val="20"/>
                <w:szCs w:val="20"/>
              </w:rPr>
              <w:t xml:space="preserve"> H</w:t>
            </w:r>
            <w:r w:rsidR="00EC247B" w:rsidRPr="001F0F7F">
              <w:rPr>
                <w:rFonts w:ascii="Arial" w:hAnsi="Arial" w:cs="Arial"/>
                <w:sz w:val="20"/>
                <w:szCs w:val="20"/>
              </w:rPr>
              <w:t>ealth &amp; Safety</w:t>
            </w:r>
            <w:r w:rsidR="00BC2521" w:rsidRPr="001F0F7F">
              <w:rPr>
                <w:rFonts w:ascii="Arial" w:hAnsi="Arial" w:cs="Arial"/>
                <w:sz w:val="20"/>
                <w:szCs w:val="20"/>
              </w:rPr>
              <w:t xml:space="preserve"> and Safeguarding requirements and keep all H&amp;S and related documents fully updated as per DCG processes and procedures</w:t>
            </w:r>
          </w:p>
          <w:p w14:paraId="18DB9CA4" w14:textId="77777777" w:rsidR="00D5337D" w:rsidRPr="001F0F7F" w:rsidRDefault="00D5337D" w:rsidP="00D5337D">
            <w:pPr>
              <w:pStyle w:val="ListParagraph"/>
              <w:numPr>
                <w:ilvl w:val="0"/>
                <w:numId w:val="4"/>
              </w:numPr>
              <w:spacing w:after="0"/>
              <w:rPr>
                <w:rFonts w:ascii="Arial" w:hAnsi="Arial" w:cs="Arial"/>
                <w:color w:val="000000"/>
                <w:sz w:val="20"/>
                <w:szCs w:val="20"/>
                <w:lang w:eastAsia="en-GB"/>
              </w:rPr>
            </w:pPr>
            <w:r w:rsidRPr="001F0F7F">
              <w:rPr>
                <w:rFonts w:ascii="Arial" w:hAnsi="Arial" w:cs="Arial"/>
                <w:bCs/>
                <w:sz w:val="20"/>
                <w:szCs w:val="20"/>
              </w:rPr>
              <w:t>Keep an accurate record of work experience data (completed hours, attendance, and feedback) by using the relevant systems to record all work experience activities undertaken and produce reports for curriculum teams and management</w:t>
            </w:r>
          </w:p>
          <w:p w14:paraId="3C14EE69" w14:textId="77777777" w:rsidR="00EC247B" w:rsidRPr="001F0F7F" w:rsidRDefault="00221A3C" w:rsidP="0045407F">
            <w:pPr>
              <w:numPr>
                <w:ilvl w:val="0"/>
                <w:numId w:val="4"/>
              </w:numPr>
              <w:spacing w:after="0"/>
              <w:rPr>
                <w:rFonts w:ascii="Arial" w:hAnsi="Arial" w:cs="Arial"/>
                <w:color w:val="000000"/>
                <w:sz w:val="20"/>
                <w:szCs w:val="20"/>
                <w:lang w:eastAsia="en-GB"/>
              </w:rPr>
            </w:pPr>
            <w:r w:rsidRPr="001F0F7F">
              <w:rPr>
                <w:rFonts w:ascii="Arial" w:hAnsi="Arial" w:cs="Arial"/>
                <w:sz w:val="20"/>
                <w:szCs w:val="20"/>
              </w:rPr>
              <w:t xml:space="preserve">Maintain </w:t>
            </w:r>
            <w:r w:rsidR="00311A1A" w:rsidRPr="001F0F7F">
              <w:rPr>
                <w:rFonts w:ascii="Arial" w:hAnsi="Arial" w:cs="Arial"/>
                <w:sz w:val="20"/>
                <w:szCs w:val="20"/>
              </w:rPr>
              <w:t xml:space="preserve">a work experience calendar to aid planning, </w:t>
            </w:r>
            <w:r w:rsidRPr="001F0F7F">
              <w:rPr>
                <w:rFonts w:ascii="Arial" w:hAnsi="Arial" w:cs="Arial"/>
                <w:sz w:val="20"/>
                <w:szCs w:val="20"/>
              </w:rPr>
              <w:t>and ensure delivery schedules work for employers and curriculum teams</w:t>
            </w:r>
            <w:r w:rsidR="00D5337D" w:rsidRPr="001F0F7F">
              <w:rPr>
                <w:rFonts w:ascii="Arial" w:hAnsi="Arial" w:cs="Arial"/>
                <w:sz w:val="20"/>
                <w:szCs w:val="20"/>
              </w:rPr>
              <w:t>, and regularly meet with curriculum teams to provide updates on work experience progress</w:t>
            </w:r>
          </w:p>
          <w:p w14:paraId="0A0AF9C8" w14:textId="77777777" w:rsidR="00EC247B" w:rsidRPr="001F0F7F" w:rsidRDefault="00EC247B" w:rsidP="002E72C0">
            <w:pPr>
              <w:spacing w:after="0"/>
              <w:jc w:val="both"/>
              <w:rPr>
                <w:rFonts w:ascii="Arial" w:hAnsi="Arial" w:cs="Arial"/>
                <w:sz w:val="20"/>
                <w:szCs w:val="20"/>
              </w:rPr>
            </w:pPr>
          </w:p>
          <w:p w14:paraId="621D13A5" w14:textId="77777777" w:rsidR="00CC251B" w:rsidRPr="001F0F7F" w:rsidRDefault="00CC251B" w:rsidP="002E72C0">
            <w:pPr>
              <w:spacing w:after="0"/>
              <w:jc w:val="both"/>
              <w:rPr>
                <w:rFonts w:ascii="Arial" w:hAnsi="Arial" w:cs="Arial"/>
                <w:b/>
                <w:sz w:val="20"/>
                <w:szCs w:val="20"/>
              </w:rPr>
            </w:pPr>
            <w:r w:rsidRPr="001F0F7F">
              <w:rPr>
                <w:rFonts w:ascii="Arial" w:hAnsi="Arial" w:cs="Arial"/>
                <w:b/>
                <w:sz w:val="20"/>
                <w:szCs w:val="20"/>
              </w:rPr>
              <w:t>Destinations and Progression</w:t>
            </w:r>
          </w:p>
          <w:p w14:paraId="10877E4E" w14:textId="77777777" w:rsidR="00592B14" w:rsidRPr="001F0F7F" w:rsidRDefault="0099451C" w:rsidP="00592B14">
            <w:pPr>
              <w:pStyle w:val="ListParagraph"/>
              <w:numPr>
                <w:ilvl w:val="0"/>
                <w:numId w:val="4"/>
              </w:numPr>
              <w:spacing w:after="0"/>
              <w:rPr>
                <w:rFonts w:ascii="Arial" w:hAnsi="Arial" w:cs="Arial"/>
                <w:bCs/>
                <w:sz w:val="20"/>
                <w:szCs w:val="20"/>
              </w:rPr>
            </w:pPr>
            <w:r w:rsidRPr="001F0F7F">
              <w:rPr>
                <w:rFonts w:ascii="Arial" w:hAnsi="Arial" w:cs="Arial"/>
                <w:color w:val="000000"/>
                <w:sz w:val="20"/>
                <w:szCs w:val="20"/>
                <w:lang w:eastAsia="en-GB"/>
              </w:rPr>
              <w:t xml:space="preserve">Assist in the planning and preparation of students leaving college </w:t>
            </w:r>
            <w:r w:rsidR="00886F2A" w:rsidRPr="001F0F7F">
              <w:rPr>
                <w:rFonts w:ascii="Arial" w:hAnsi="Arial" w:cs="Arial"/>
                <w:color w:val="000000"/>
                <w:sz w:val="20"/>
                <w:szCs w:val="20"/>
                <w:lang w:eastAsia="en-GB"/>
              </w:rPr>
              <w:t>and entering</w:t>
            </w:r>
            <w:r w:rsidRPr="001F0F7F">
              <w:rPr>
                <w:rFonts w:ascii="Arial" w:hAnsi="Arial" w:cs="Arial"/>
                <w:color w:val="000000"/>
                <w:sz w:val="20"/>
                <w:szCs w:val="20"/>
                <w:lang w:eastAsia="en-GB"/>
              </w:rPr>
              <w:t xml:space="preserve"> positive destinations</w:t>
            </w:r>
            <w:r w:rsidR="00592B14" w:rsidRPr="001F0F7F">
              <w:rPr>
                <w:rFonts w:ascii="Arial" w:hAnsi="Arial" w:cs="Arial"/>
                <w:bCs/>
                <w:sz w:val="20"/>
                <w:szCs w:val="20"/>
              </w:rPr>
              <w:t xml:space="preserve"> </w:t>
            </w:r>
          </w:p>
          <w:p w14:paraId="39053640" w14:textId="77777777" w:rsidR="00592B14" w:rsidRPr="001F0F7F" w:rsidRDefault="00592B14" w:rsidP="00242221">
            <w:pPr>
              <w:pStyle w:val="ListParagraph"/>
              <w:numPr>
                <w:ilvl w:val="0"/>
                <w:numId w:val="4"/>
              </w:numPr>
              <w:autoSpaceDE w:val="0"/>
              <w:autoSpaceDN w:val="0"/>
              <w:adjustRightInd w:val="0"/>
              <w:spacing w:after="0"/>
              <w:rPr>
                <w:rFonts w:ascii="Arial" w:hAnsi="Arial" w:cs="Arial"/>
                <w:color w:val="000000"/>
                <w:sz w:val="20"/>
                <w:szCs w:val="20"/>
                <w:lang w:eastAsia="en-GB"/>
              </w:rPr>
            </w:pPr>
            <w:r w:rsidRPr="001F0F7F">
              <w:rPr>
                <w:rFonts w:ascii="Arial" w:hAnsi="Arial" w:cs="Arial"/>
                <w:bCs/>
                <w:sz w:val="20"/>
                <w:szCs w:val="20"/>
              </w:rPr>
              <w:t>Track student destinations as they leave college, offering information and advice where required</w:t>
            </w:r>
          </w:p>
          <w:p w14:paraId="17FF0CC5" w14:textId="77777777" w:rsidR="00AC42FA" w:rsidRPr="001F0F7F" w:rsidRDefault="00AC42FA" w:rsidP="002E72C0">
            <w:pPr>
              <w:spacing w:after="0"/>
              <w:jc w:val="both"/>
              <w:rPr>
                <w:rFonts w:ascii="Arial" w:hAnsi="Arial" w:cs="Arial"/>
                <w:sz w:val="20"/>
                <w:szCs w:val="20"/>
              </w:rPr>
            </w:pPr>
          </w:p>
          <w:p w14:paraId="2E999B0A" w14:textId="77777777" w:rsidR="00200843" w:rsidRPr="001F0F7F" w:rsidRDefault="0099451C" w:rsidP="002E72C0">
            <w:pPr>
              <w:pStyle w:val="ListParagraph"/>
              <w:ind w:left="0"/>
              <w:rPr>
                <w:rFonts w:ascii="Arial" w:hAnsi="Arial" w:cs="Arial"/>
                <w:b/>
                <w:sz w:val="20"/>
                <w:szCs w:val="20"/>
              </w:rPr>
            </w:pPr>
            <w:r w:rsidRPr="001F0F7F">
              <w:rPr>
                <w:rFonts w:ascii="Arial" w:hAnsi="Arial" w:cs="Arial"/>
                <w:b/>
                <w:sz w:val="20"/>
                <w:szCs w:val="20"/>
              </w:rPr>
              <w:t>Other duties</w:t>
            </w:r>
          </w:p>
          <w:p w14:paraId="55DD8E52" w14:textId="77777777" w:rsidR="00200843" w:rsidRPr="001F0F7F" w:rsidRDefault="00200843" w:rsidP="002E72C0">
            <w:pPr>
              <w:numPr>
                <w:ilvl w:val="0"/>
                <w:numId w:val="4"/>
              </w:numPr>
              <w:spacing w:after="0"/>
              <w:jc w:val="both"/>
              <w:rPr>
                <w:rFonts w:ascii="Arial" w:hAnsi="Arial" w:cs="Arial"/>
                <w:sz w:val="20"/>
                <w:szCs w:val="20"/>
              </w:rPr>
            </w:pPr>
            <w:r w:rsidRPr="001F0F7F">
              <w:rPr>
                <w:rFonts w:ascii="Arial" w:hAnsi="Arial" w:cs="Arial"/>
                <w:sz w:val="20"/>
                <w:szCs w:val="20"/>
              </w:rPr>
              <w:t>Collaborate with the</w:t>
            </w:r>
            <w:r w:rsidR="00221A3C" w:rsidRPr="001F0F7F">
              <w:rPr>
                <w:rFonts w:ascii="Arial" w:hAnsi="Arial" w:cs="Arial"/>
                <w:sz w:val="20"/>
                <w:szCs w:val="20"/>
              </w:rPr>
              <w:t xml:space="preserve"> wider</w:t>
            </w:r>
            <w:r w:rsidRPr="001F0F7F">
              <w:rPr>
                <w:rFonts w:ascii="Arial" w:hAnsi="Arial" w:cs="Arial"/>
                <w:sz w:val="20"/>
                <w:szCs w:val="20"/>
              </w:rPr>
              <w:t xml:space="preserve"> </w:t>
            </w:r>
            <w:r w:rsidR="003F1B42" w:rsidRPr="001F0F7F">
              <w:rPr>
                <w:rFonts w:ascii="Arial" w:hAnsi="Arial" w:cs="Arial"/>
                <w:sz w:val="20"/>
                <w:szCs w:val="20"/>
              </w:rPr>
              <w:t xml:space="preserve">Student Experience </w:t>
            </w:r>
            <w:r w:rsidR="00706790" w:rsidRPr="001F0F7F">
              <w:rPr>
                <w:rFonts w:ascii="Arial" w:hAnsi="Arial" w:cs="Arial"/>
                <w:sz w:val="20"/>
                <w:szCs w:val="20"/>
              </w:rPr>
              <w:t xml:space="preserve">team </w:t>
            </w:r>
            <w:r w:rsidRPr="001F0F7F">
              <w:rPr>
                <w:rFonts w:ascii="Arial" w:hAnsi="Arial" w:cs="Arial"/>
                <w:sz w:val="20"/>
                <w:szCs w:val="20"/>
              </w:rPr>
              <w:t>to share best practice</w:t>
            </w:r>
            <w:r w:rsidR="00D5337D" w:rsidRPr="001F0F7F">
              <w:rPr>
                <w:rFonts w:ascii="Arial" w:hAnsi="Arial" w:cs="Arial"/>
                <w:sz w:val="20"/>
                <w:szCs w:val="20"/>
              </w:rPr>
              <w:t>,</w:t>
            </w:r>
            <w:r w:rsidRPr="001F0F7F">
              <w:rPr>
                <w:rFonts w:ascii="Arial" w:hAnsi="Arial" w:cs="Arial"/>
                <w:sz w:val="20"/>
                <w:szCs w:val="20"/>
              </w:rPr>
              <w:t xml:space="preserve"> and strive for excellence in all aspects of service</w:t>
            </w:r>
          </w:p>
          <w:p w14:paraId="2FA9C8C4" w14:textId="77777777" w:rsidR="002851EE" w:rsidRPr="001F0F7F" w:rsidRDefault="002851EE" w:rsidP="002E72C0">
            <w:pPr>
              <w:numPr>
                <w:ilvl w:val="0"/>
                <w:numId w:val="4"/>
              </w:numPr>
              <w:spacing w:after="0"/>
              <w:jc w:val="both"/>
              <w:rPr>
                <w:rFonts w:ascii="Arial" w:hAnsi="Arial" w:cs="Arial"/>
                <w:sz w:val="20"/>
                <w:szCs w:val="20"/>
              </w:rPr>
            </w:pPr>
            <w:r w:rsidRPr="001F0F7F">
              <w:rPr>
                <w:rFonts w:ascii="Arial" w:hAnsi="Arial" w:cs="Arial"/>
                <w:sz w:val="20"/>
                <w:szCs w:val="20"/>
              </w:rPr>
              <w:t>To develop and maintain networks within the D2N2 conurbation to support the work experience agenda</w:t>
            </w:r>
          </w:p>
          <w:p w14:paraId="1F87CD0A" w14:textId="77777777" w:rsidR="0099451C" w:rsidRPr="001F0F7F" w:rsidRDefault="00200843" w:rsidP="002E72C0">
            <w:pPr>
              <w:numPr>
                <w:ilvl w:val="0"/>
                <w:numId w:val="4"/>
              </w:numPr>
              <w:spacing w:after="0"/>
              <w:jc w:val="both"/>
              <w:rPr>
                <w:rFonts w:ascii="Arial" w:hAnsi="Arial" w:cs="Arial"/>
                <w:sz w:val="20"/>
                <w:szCs w:val="20"/>
              </w:rPr>
            </w:pPr>
            <w:r w:rsidRPr="001F0F7F">
              <w:rPr>
                <w:rFonts w:ascii="Arial" w:hAnsi="Arial" w:cs="Arial"/>
                <w:sz w:val="20"/>
                <w:szCs w:val="20"/>
              </w:rPr>
              <w:t>Collaborate effectively with cross</w:t>
            </w:r>
            <w:r w:rsidR="00221A3C" w:rsidRPr="001F0F7F">
              <w:rPr>
                <w:rFonts w:ascii="Arial" w:hAnsi="Arial" w:cs="Arial"/>
                <w:sz w:val="20"/>
                <w:szCs w:val="20"/>
              </w:rPr>
              <w:t>-</w:t>
            </w:r>
            <w:r w:rsidRPr="001F0F7F">
              <w:rPr>
                <w:rFonts w:ascii="Arial" w:hAnsi="Arial" w:cs="Arial"/>
                <w:sz w:val="20"/>
                <w:szCs w:val="20"/>
              </w:rPr>
              <w:t>college staff</w:t>
            </w:r>
            <w:r w:rsidR="00221A3C" w:rsidRPr="001F0F7F">
              <w:rPr>
                <w:rFonts w:ascii="Arial" w:hAnsi="Arial" w:cs="Arial"/>
                <w:sz w:val="20"/>
                <w:szCs w:val="20"/>
              </w:rPr>
              <w:t>,</w:t>
            </w:r>
            <w:r w:rsidRPr="001F0F7F">
              <w:rPr>
                <w:rFonts w:ascii="Arial" w:hAnsi="Arial" w:cs="Arial"/>
                <w:sz w:val="20"/>
                <w:szCs w:val="20"/>
              </w:rPr>
              <w:t xml:space="preserve"> including </w:t>
            </w:r>
            <w:r w:rsidR="00221A3C" w:rsidRPr="001F0F7F">
              <w:rPr>
                <w:rFonts w:ascii="Arial" w:hAnsi="Arial" w:cs="Arial"/>
                <w:sz w:val="20"/>
                <w:szCs w:val="20"/>
              </w:rPr>
              <w:t xml:space="preserve">Curriculum Teams, </w:t>
            </w:r>
            <w:r w:rsidRPr="001F0F7F">
              <w:rPr>
                <w:rFonts w:ascii="Arial" w:hAnsi="Arial" w:cs="Arial"/>
                <w:sz w:val="20"/>
                <w:szCs w:val="20"/>
              </w:rPr>
              <w:t xml:space="preserve">Personal Tutors, </w:t>
            </w:r>
            <w:r w:rsidR="00221A3C" w:rsidRPr="001F0F7F">
              <w:rPr>
                <w:rFonts w:ascii="Arial" w:hAnsi="Arial" w:cs="Arial"/>
                <w:sz w:val="20"/>
                <w:szCs w:val="20"/>
              </w:rPr>
              <w:t xml:space="preserve">the Careers Team, the Employer Partnership Team, </w:t>
            </w:r>
            <w:r w:rsidRPr="001F0F7F">
              <w:rPr>
                <w:rFonts w:ascii="Arial" w:hAnsi="Arial" w:cs="Arial"/>
                <w:sz w:val="20"/>
                <w:szCs w:val="20"/>
              </w:rPr>
              <w:t xml:space="preserve">Inclusion and Support, </w:t>
            </w:r>
            <w:r w:rsidR="00221A3C" w:rsidRPr="001F0F7F">
              <w:rPr>
                <w:rFonts w:ascii="Arial" w:hAnsi="Arial" w:cs="Arial"/>
                <w:sz w:val="20"/>
                <w:szCs w:val="20"/>
              </w:rPr>
              <w:t xml:space="preserve">and </w:t>
            </w:r>
            <w:r w:rsidRPr="001F0F7F">
              <w:rPr>
                <w:rFonts w:ascii="Arial" w:hAnsi="Arial" w:cs="Arial"/>
                <w:sz w:val="20"/>
                <w:szCs w:val="20"/>
              </w:rPr>
              <w:t xml:space="preserve">Safeguarding staff </w:t>
            </w:r>
          </w:p>
          <w:p w14:paraId="37D1B733" w14:textId="77777777" w:rsidR="00706790" w:rsidRPr="001F0F7F" w:rsidRDefault="00706790" w:rsidP="00886F2A">
            <w:pPr>
              <w:numPr>
                <w:ilvl w:val="0"/>
                <w:numId w:val="4"/>
              </w:numPr>
              <w:spacing w:after="0"/>
              <w:rPr>
                <w:rFonts w:ascii="Arial" w:hAnsi="Arial" w:cs="Arial"/>
                <w:color w:val="000000"/>
                <w:sz w:val="20"/>
                <w:szCs w:val="20"/>
                <w:lang w:eastAsia="en-GB"/>
              </w:rPr>
            </w:pPr>
            <w:r w:rsidRPr="001F0F7F">
              <w:rPr>
                <w:rFonts w:ascii="Arial" w:hAnsi="Arial" w:cs="Arial"/>
                <w:sz w:val="20"/>
                <w:szCs w:val="20"/>
              </w:rPr>
              <w:lastRenderedPageBreak/>
              <w:t>Work flexibly</w:t>
            </w:r>
            <w:r w:rsidR="0066553B" w:rsidRPr="001F0F7F">
              <w:rPr>
                <w:rFonts w:ascii="Arial" w:hAnsi="Arial" w:cs="Arial"/>
                <w:sz w:val="20"/>
                <w:szCs w:val="20"/>
              </w:rPr>
              <w:t xml:space="preserve">, </w:t>
            </w:r>
            <w:r w:rsidR="00D5337D" w:rsidRPr="001F0F7F">
              <w:rPr>
                <w:rFonts w:ascii="Arial" w:hAnsi="Arial" w:cs="Arial"/>
                <w:sz w:val="20"/>
                <w:szCs w:val="20"/>
              </w:rPr>
              <w:t>working</w:t>
            </w:r>
            <w:r w:rsidRPr="001F0F7F">
              <w:rPr>
                <w:rFonts w:ascii="Arial" w:hAnsi="Arial" w:cs="Arial"/>
                <w:sz w:val="20"/>
                <w:szCs w:val="20"/>
              </w:rPr>
              <w:t xml:space="preserve"> evenings and weekends </w:t>
            </w:r>
            <w:r w:rsidR="00D5337D" w:rsidRPr="001F0F7F">
              <w:rPr>
                <w:rFonts w:ascii="Arial" w:hAnsi="Arial" w:cs="Arial"/>
                <w:sz w:val="20"/>
                <w:szCs w:val="20"/>
              </w:rPr>
              <w:t xml:space="preserve">and </w:t>
            </w:r>
            <w:r w:rsidRPr="001F0F7F">
              <w:rPr>
                <w:rFonts w:ascii="Arial" w:hAnsi="Arial" w:cs="Arial"/>
                <w:sz w:val="20"/>
                <w:szCs w:val="20"/>
              </w:rPr>
              <w:t>covering work of absent colleagues where required, and providing support to other Student Hubs if necessary</w:t>
            </w:r>
          </w:p>
          <w:p w14:paraId="61470B14" w14:textId="77777777" w:rsidR="00674BCC" w:rsidRPr="001F0F7F" w:rsidRDefault="00674BCC" w:rsidP="00674BCC">
            <w:pPr>
              <w:numPr>
                <w:ilvl w:val="0"/>
                <w:numId w:val="4"/>
              </w:numPr>
              <w:spacing w:after="0"/>
              <w:rPr>
                <w:rFonts w:ascii="Arial" w:hAnsi="Arial" w:cs="Arial"/>
                <w:color w:val="000000"/>
                <w:sz w:val="20"/>
                <w:szCs w:val="20"/>
              </w:rPr>
            </w:pPr>
            <w:r w:rsidRPr="001F0F7F">
              <w:rPr>
                <w:rFonts w:ascii="Arial" w:hAnsi="Arial" w:cs="Arial"/>
                <w:color w:val="000000"/>
                <w:sz w:val="20"/>
                <w:szCs w:val="20"/>
              </w:rPr>
              <w:t>Proactively promote and comply with all relevant College practice, guidelines, policies and procedures,</w:t>
            </w:r>
          </w:p>
          <w:p w14:paraId="7D80E118" w14:textId="77777777" w:rsidR="00674BCC" w:rsidRPr="001F0F7F" w:rsidRDefault="00674BCC" w:rsidP="00674BCC">
            <w:pPr>
              <w:spacing w:after="0"/>
              <w:ind w:left="720"/>
              <w:rPr>
                <w:rFonts w:ascii="Arial" w:hAnsi="Arial" w:cs="Arial"/>
                <w:color w:val="000000"/>
                <w:sz w:val="20"/>
                <w:szCs w:val="20"/>
              </w:rPr>
            </w:pPr>
            <w:r w:rsidRPr="001F0F7F">
              <w:rPr>
                <w:rFonts w:ascii="Arial" w:hAnsi="Arial" w:cs="Arial"/>
                <w:color w:val="000000"/>
                <w:sz w:val="20"/>
                <w:szCs w:val="20"/>
              </w:rPr>
              <w:t>and legislation, including but not limited to: Safeguarding, Equality and Diversity, Health and Safety, and</w:t>
            </w:r>
          </w:p>
          <w:p w14:paraId="544845F6" w14:textId="77777777" w:rsidR="00674BCC" w:rsidRPr="001F0F7F" w:rsidRDefault="00674BCC" w:rsidP="00674BCC">
            <w:pPr>
              <w:spacing w:after="0"/>
              <w:ind w:left="720"/>
              <w:rPr>
                <w:rFonts w:ascii="Arial" w:hAnsi="Arial" w:cs="Arial"/>
                <w:color w:val="000000"/>
                <w:sz w:val="20"/>
                <w:szCs w:val="20"/>
              </w:rPr>
            </w:pPr>
            <w:r w:rsidRPr="001F0F7F">
              <w:rPr>
                <w:rFonts w:ascii="Arial" w:hAnsi="Arial" w:cs="Arial"/>
                <w:color w:val="000000"/>
                <w:sz w:val="20"/>
                <w:szCs w:val="20"/>
              </w:rPr>
              <w:t>Data Protection.</w:t>
            </w:r>
          </w:p>
          <w:p w14:paraId="6092E433" w14:textId="0C420559" w:rsidR="00674BCC" w:rsidRPr="001F0F7F" w:rsidRDefault="00674BCC" w:rsidP="00674BCC">
            <w:pPr>
              <w:numPr>
                <w:ilvl w:val="0"/>
                <w:numId w:val="4"/>
              </w:numPr>
              <w:spacing w:after="0"/>
              <w:rPr>
                <w:rFonts w:ascii="Arial" w:hAnsi="Arial" w:cs="Arial"/>
                <w:color w:val="000000"/>
                <w:sz w:val="20"/>
                <w:szCs w:val="20"/>
              </w:rPr>
            </w:pPr>
            <w:r w:rsidRPr="001F0F7F">
              <w:rPr>
                <w:rFonts w:ascii="Arial" w:hAnsi="Arial" w:cs="Arial"/>
                <w:color w:val="000000"/>
                <w:sz w:val="20"/>
                <w:szCs w:val="20"/>
              </w:rPr>
              <w:t>Undertake any other duties and responsibilities as may be reasonably required by senior personnel in response to changing demands in personal, sectional or the College’s workload.</w:t>
            </w:r>
          </w:p>
          <w:p w14:paraId="4EEDD628" w14:textId="77777777" w:rsidR="00D40B36" w:rsidRPr="001F0F7F" w:rsidRDefault="00D40B36" w:rsidP="00D40B36">
            <w:pPr>
              <w:spacing w:after="0"/>
              <w:ind w:left="720"/>
              <w:rPr>
                <w:rFonts w:ascii="Arial" w:hAnsi="Arial" w:cs="Arial"/>
                <w:color w:val="000000"/>
                <w:sz w:val="20"/>
                <w:szCs w:val="20"/>
                <w:lang w:eastAsia="en-GB"/>
              </w:rPr>
            </w:pPr>
          </w:p>
        </w:tc>
      </w:tr>
      <w:tr w:rsidR="00495497" w:rsidRPr="001F0F7F" w14:paraId="5DAEADD7" w14:textId="77777777" w:rsidTr="00D5337D">
        <w:tc>
          <w:tcPr>
            <w:tcW w:w="10598" w:type="dxa"/>
          </w:tcPr>
          <w:p w14:paraId="77038914" w14:textId="77777777" w:rsidR="00495497" w:rsidRPr="001F0F7F" w:rsidRDefault="00495497" w:rsidP="002E72C0">
            <w:pPr>
              <w:spacing w:after="0"/>
              <w:rPr>
                <w:rFonts w:ascii="Arial" w:hAnsi="Arial" w:cs="Arial"/>
                <w:b/>
                <w:sz w:val="20"/>
                <w:szCs w:val="20"/>
              </w:rPr>
            </w:pPr>
            <w:r w:rsidRPr="001F0F7F">
              <w:rPr>
                <w:rFonts w:ascii="Arial" w:hAnsi="Arial" w:cs="Arial"/>
                <w:b/>
                <w:sz w:val="20"/>
                <w:szCs w:val="20"/>
              </w:rPr>
              <w:lastRenderedPageBreak/>
              <w:t xml:space="preserve">Person Specification </w:t>
            </w:r>
          </w:p>
        </w:tc>
      </w:tr>
      <w:tr w:rsidR="00495497" w:rsidRPr="001F0F7F" w14:paraId="31EA29E0" w14:textId="77777777" w:rsidTr="00D5337D">
        <w:tc>
          <w:tcPr>
            <w:tcW w:w="10598" w:type="dxa"/>
          </w:tcPr>
          <w:p w14:paraId="114FE866" w14:textId="77777777" w:rsidR="00495497" w:rsidRPr="001F0F7F" w:rsidRDefault="00495497" w:rsidP="002E72C0">
            <w:pPr>
              <w:spacing w:after="0"/>
              <w:rPr>
                <w:rFonts w:ascii="Arial" w:hAnsi="Arial" w:cs="Arial"/>
                <w:b/>
                <w:sz w:val="20"/>
                <w:szCs w:val="20"/>
              </w:rPr>
            </w:pPr>
            <w:r w:rsidRPr="001F0F7F">
              <w:rPr>
                <w:rFonts w:ascii="Arial" w:hAnsi="Arial" w:cs="Arial"/>
                <w:b/>
                <w:sz w:val="20"/>
                <w:szCs w:val="20"/>
              </w:rPr>
              <w:t xml:space="preserve">Competencies </w:t>
            </w:r>
          </w:p>
          <w:p w14:paraId="41935BFC" w14:textId="77777777" w:rsidR="00495497" w:rsidRPr="001F0F7F" w:rsidRDefault="00495497" w:rsidP="002E72C0">
            <w:pPr>
              <w:spacing w:after="0"/>
              <w:rPr>
                <w:rFonts w:ascii="Arial" w:hAnsi="Arial" w:cs="Arial"/>
                <w:b/>
                <w:sz w:val="20"/>
                <w:szCs w:val="20"/>
              </w:rPr>
            </w:pPr>
          </w:p>
          <w:p w14:paraId="4D3C9E99" w14:textId="77777777" w:rsidR="00495497" w:rsidRPr="001F0F7F" w:rsidRDefault="00495497" w:rsidP="002E72C0">
            <w:pPr>
              <w:spacing w:after="0"/>
              <w:rPr>
                <w:rFonts w:ascii="Arial" w:hAnsi="Arial" w:cs="Arial"/>
                <w:b/>
                <w:sz w:val="20"/>
                <w:szCs w:val="20"/>
              </w:rPr>
            </w:pPr>
            <w:r w:rsidRPr="001F0F7F">
              <w:rPr>
                <w:rFonts w:ascii="Arial" w:hAnsi="Arial" w:cs="Arial"/>
                <w:b/>
                <w:sz w:val="20"/>
                <w:szCs w:val="20"/>
              </w:rPr>
              <w:t>Essentials</w:t>
            </w:r>
          </w:p>
          <w:p w14:paraId="299D3B6F" w14:textId="77777777" w:rsidR="00495497" w:rsidRPr="001F0F7F" w:rsidRDefault="00495497" w:rsidP="00D113AA">
            <w:pPr>
              <w:numPr>
                <w:ilvl w:val="0"/>
                <w:numId w:val="4"/>
              </w:numPr>
              <w:spacing w:after="0" w:line="259" w:lineRule="auto"/>
              <w:contextualSpacing/>
              <w:rPr>
                <w:rFonts w:ascii="Arial" w:hAnsi="Arial" w:cs="Arial"/>
                <w:sz w:val="20"/>
                <w:szCs w:val="20"/>
              </w:rPr>
            </w:pPr>
            <w:r w:rsidRPr="001F0F7F">
              <w:rPr>
                <w:rFonts w:ascii="Arial" w:hAnsi="Arial" w:cs="Arial"/>
                <w:sz w:val="20"/>
                <w:szCs w:val="20"/>
              </w:rPr>
              <w:t>Full valid Driving License</w:t>
            </w:r>
          </w:p>
          <w:p w14:paraId="0FFDE1BA" w14:textId="77777777" w:rsidR="00495497" w:rsidRPr="001F0F7F" w:rsidRDefault="00495497" w:rsidP="00D113AA">
            <w:pPr>
              <w:numPr>
                <w:ilvl w:val="0"/>
                <w:numId w:val="4"/>
              </w:numPr>
              <w:spacing w:after="0" w:line="259" w:lineRule="auto"/>
              <w:contextualSpacing/>
              <w:rPr>
                <w:rFonts w:ascii="Arial" w:hAnsi="Arial" w:cs="Arial"/>
                <w:sz w:val="20"/>
                <w:szCs w:val="20"/>
              </w:rPr>
            </w:pPr>
            <w:r w:rsidRPr="001F0F7F">
              <w:rPr>
                <w:rFonts w:ascii="Arial" w:hAnsi="Arial" w:cs="Arial"/>
                <w:sz w:val="20"/>
                <w:szCs w:val="20"/>
              </w:rPr>
              <w:t>High level interpersonal, organisational and communication skills, including the ability to communicate effectively with young people</w:t>
            </w:r>
          </w:p>
          <w:p w14:paraId="19C94C3A" w14:textId="77777777" w:rsidR="00495497" w:rsidRPr="001F0F7F" w:rsidRDefault="00495497" w:rsidP="00D113AA">
            <w:pPr>
              <w:numPr>
                <w:ilvl w:val="0"/>
                <w:numId w:val="4"/>
              </w:numPr>
              <w:spacing w:after="0" w:line="259" w:lineRule="auto"/>
              <w:contextualSpacing/>
              <w:rPr>
                <w:rFonts w:ascii="Arial" w:hAnsi="Arial" w:cs="Arial"/>
                <w:sz w:val="20"/>
                <w:szCs w:val="20"/>
              </w:rPr>
            </w:pPr>
            <w:r w:rsidRPr="001F0F7F">
              <w:rPr>
                <w:rFonts w:ascii="Arial" w:hAnsi="Arial" w:cs="Arial"/>
                <w:sz w:val="20"/>
                <w:szCs w:val="20"/>
              </w:rPr>
              <w:t>Flexibility to work early mornings, evenings and weekends where required, including at non-college venues and events</w:t>
            </w:r>
          </w:p>
          <w:p w14:paraId="5A7E14A0" w14:textId="77777777" w:rsidR="00495497" w:rsidRPr="001F0F7F" w:rsidRDefault="00495497" w:rsidP="002E72C0">
            <w:pPr>
              <w:spacing w:after="0"/>
              <w:rPr>
                <w:rFonts w:ascii="Arial" w:hAnsi="Arial" w:cs="Arial"/>
                <w:b/>
                <w:sz w:val="20"/>
                <w:szCs w:val="20"/>
              </w:rPr>
            </w:pPr>
          </w:p>
        </w:tc>
      </w:tr>
      <w:tr w:rsidR="00447946" w:rsidRPr="001F0F7F" w14:paraId="667B35DE" w14:textId="77777777" w:rsidTr="00D5337D">
        <w:tc>
          <w:tcPr>
            <w:tcW w:w="10598" w:type="dxa"/>
          </w:tcPr>
          <w:p w14:paraId="7F55317D" w14:textId="77777777" w:rsidR="00447946" w:rsidRPr="001F0F7F" w:rsidRDefault="00495497" w:rsidP="005E57C9">
            <w:pPr>
              <w:spacing w:after="0" w:line="240" w:lineRule="auto"/>
              <w:rPr>
                <w:rFonts w:ascii="Arial" w:hAnsi="Arial" w:cs="Arial"/>
                <w:b/>
                <w:bCs/>
                <w:color w:val="000000"/>
                <w:sz w:val="20"/>
                <w:szCs w:val="20"/>
                <w:lang w:eastAsia="en-GB"/>
              </w:rPr>
            </w:pPr>
            <w:r w:rsidRPr="001F0F7F">
              <w:rPr>
                <w:rFonts w:ascii="Arial" w:hAnsi="Arial" w:cs="Arial"/>
                <w:b/>
                <w:bCs/>
                <w:color w:val="000000"/>
                <w:sz w:val="20"/>
                <w:szCs w:val="20"/>
                <w:lang w:eastAsia="en-GB"/>
              </w:rPr>
              <w:t>Knowledge &amp; Experience</w:t>
            </w:r>
          </w:p>
          <w:p w14:paraId="025894AE" w14:textId="77777777" w:rsidR="00495497" w:rsidRPr="001F0F7F" w:rsidRDefault="00495497" w:rsidP="005E57C9">
            <w:pPr>
              <w:spacing w:after="0" w:line="240" w:lineRule="auto"/>
              <w:rPr>
                <w:rFonts w:ascii="Arial" w:hAnsi="Arial" w:cs="Arial"/>
                <w:b/>
                <w:bCs/>
                <w:color w:val="000000"/>
                <w:sz w:val="20"/>
                <w:szCs w:val="20"/>
                <w:lang w:eastAsia="en-GB"/>
              </w:rPr>
            </w:pPr>
          </w:p>
          <w:p w14:paraId="1B4C8BE3" w14:textId="77777777" w:rsidR="00447946" w:rsidRPr="001F0F7F" w:rsidRDefault="002F0433" w:rsidP="00E42FBD">
            <w:pPr>
              <w:spacing w:after="0" w:line="240" w:lineRule="auto"/>
              <w:rPr>
                <w:rFonts w:ascii="Arial" w:hAnsi="Arial" w:cs="Arial"/>
                <w:b/>
                <w:bCs/>
                <w:sz w:val="20"/>
                <w:szCs w:val="20"/>
              </w:rPr>
            </w:pPr>
            <w:r w:rsidRPr="001F0F7F">
              <w:rPr>
                <w:rFonts w:ascii="Arial" w:hAnsi="Arial" w:cs="Arial"/>
                <w:b/>
                <w:bCs/>
                <w:sz w:val="20"/>
                <w:szCs w:val="20"/>
              </w:rPr>
              <w:t>Essentials</w:t>
            </w:r>
          </w:p>
          <w:p w14:paraId="629F518A" w14:textId="77777777" w:rsidR="002851EE" w:rsidRPr="001F0F7F" w:rsidRDefault="002851EE" w:rsidP="00D113AA">
            <w:pPr>
              <w:numPr>
                <w:ilvl w:val="0"/>
                <w:numId w:val="4"/>
              </w:numPr>
              <w:spacing w:after="0" w:line="259" w:lineRule="auto"/>
              <w:contextualSpacing/>
              <w:rPr>
                <w:rFonts w:ascii="Arial" w:hAnsi="Arial" w:cs="Arial"/>
                <w:sz w:val="20"/>
                <w:szCs w:val="20"/>
              </w:rPr>
            </w:pPr>
            <w:r w:rsidRPr="001F0F7F">
              <w:rPr>
                <w:rFonts w:ascii="Arial" w:hAnsi="Arial" w:cs="Arial"/>
                <w:sz w:val="20"/>
                <w:szCs w:val="20"/>
              </w:rPr>
              <w:t>Knowledge of the remit and range of work experience and associated</w:t>
            </w:r>
            <w:r w:rsidR="00D40B36" w:rsidRPr="001F0F7F">
              <w:rPr>
                <w:rFonts w:ascii="Arial" w:hAnsi="Arial" w:cs="Arial"/>
                <w:sz w:val="20"/>
                <w:szCs w:val="20"/>
              </w:rPr>
              <w:t xml:space="preserve"> </w:t>
            </w:r>
            <w:r w:rsidRPr="001F0F7F">
              <w:rPr>
                <w:rFonts w:ascii="Arial" w:hAnsi="Arial" w:cs="Arial"/>
                <w:sz w:val="20"/>
                <w:szCs w:val="20"/>
              </w:rPr>
              <w:t>terminology</w:t>
            </w:r>
          </w:p>
          <w:p w14:paraId="15081651" w14:textId="77777777" w:rsidR="00D54C89" w:rsidRPr="001F0F7F" w:rsidRDefault="00D54C89" w:rsidP="00D113AA">
            <w:pPr>
              <w:numPr>
                <w:ilvl w:val="0"/>
                <w:numId w:val="4"/>
              </w:numPr>
              <w:spacing w:after="0" w:line="259" w:lineRule="auto"/>
              <w:contextualSpacing/>
              <w:rPr>
                <w:rFonts w:ascii="Arial" w:hAnsi="Arial" w:cs="Arial"/>
                <w:sz w:val="20"/>
                <w:szCs w:val="20"/>
              </w:rPr>
            </w:pPr>
            <w:r w:rsidRPr="001F0F7F">
              <w:rPr>
                <w:rFonts w:ascii="Arial" w:hAnsi="Arial" w:cs="Arial"/>
                <w:sz w:val="20"/>
                <w:szCs w:val="20"/>
              </w:rPr>
              <w:t xml:space="preserve">Knowledge of post-16 education, including work </w:t>
            </w:r>
            <w:r w:rsidR="00D5337D" w:rsidRPr="001F0F7F">
              <w:rPr>
                <w:rFonts w:ascii="Arial" w:hAnsi="Arial" w:cs="Arial"/>
                <w:sz w:val="20"/>
                <w:szCs w:val="20"/>
              </w:rPr>
              <w:t>experience</w:t>
            </w:r>
            <w:r w:rsidRPr="001F0F7F">
              <w:rPr>
                <w:rFonts w:ascii="Arial" w:hAnsi="Arial" w:cs="Arial"/>
                <w:sz w:val="20"/>
                <w:szCs w:val="20"/>
              </w:rPr>
              <w:t xml:space="preserve"> and study programmes</w:t>
            </w:r>
          </w:p>
          <w:p w14:paraId="724CEC93" w14:textId="77777777" w:rsidR="00221A3C" w:rsidRPr="001F0F7F" w:rsidRDefault="00221A3C" w:rsidP="00D113AA">
            <w:pPr>
              <w:numPr>
                <w:ilvl w:val="0"/>
                <w:numId w:val="4"/>
              </w:numPr>
              <w:spacing w:after="0" w:line="259" w:lineRule="auto"/>
              <w:contextualSpacing/>
              <w:rPr>
                <w:rFonts w:ascii="Arial" w:hAnsi="Arial" w:cs="Arial"/>
                <w:sz w:val="20"/>
                <w:szCs w:val="20"/>
              </w:rPr>
            </w:pPr>
            <w:r w:rsidRPr="001F0F7F">
              <w:rPr>
                <w:rFonts w:ascii="Arial" w:hAnsi="Arial" w:cs="Arial"/>
                <w:sz w:val="20"/>
                <w:szCs w:val="20"/>
              </w:rPr>
              <w:t>Knowledge of the Gatsby Benchmarks and an interest in careers development</w:t>
            </w:r>
          </w:p>
          <w:p w14:paraId="0C1CCABA" w14:textId="77777777" w:rsidR="00704635" w:rsidRPr="001F0F7F" w:rsidRDefault="00704635" w:rsidP="00D113AA">
            <w:pPr>
              <w:numPr>
                <w:ilvl w:val="0"/>
                <w:numId w:val="4"/>
              </w:numPr>
              <w:spacing w:after="0" w:line="259" w:lineRule="auto"/>
              <w:contextualSpacing/>
              <w:rPr>
                <w:rFonts w:ascii="Arial" w:hAnsi="Arial" w:cs="Arial"/>
                <w:sz w:val="20"/>
                <w:szCs w:val="20"/>
              </w:rPr>
            </w:pPr>
            <w:r w:rsidRPr="001F0F7F">
              <w:rPr>
                <w:rFonts w:ascii="Arial" w:hAnsi="Arial" w:cs="Arial"/>
                <w:sz w:val="20"/>
                <w:szCs w:val="20"/>
              </w:rPr>
              <w:t>Labour market knowledge</w:t>
            </w:r>
          </w:p>
          <w:p w14:paraId="4799F6D8" w14:textId="77777777" w:rsidR="002851EE" w:rsidRPr="001F0F7F" w:rsidRDefault="00D54C89" w:rsidP="00D113AA">
            <w:pPr>
              <w:numPr>
                <w:ilvl w:val="0"/>
                <w:numId w:val="4"/>
              </w:numPr>
              <w:spacing w:after="0" w:line="259" w:lineRule="auto"/>
              <w:contextualSpacing/>
              <w:rPr>
                <w:rFonts w:ascii="Arial" w:hAnsi="Arial" w:cs="Arial"/>
                <w:sz w:val="20"/>
                <w:szCs w:val="20"/>
              </w:rPr>
            </w:pPr>
            <w:r w:rsidRPr="001F0F7F">
              <w:rPr>
                <w:rFonts w:ascii="Arial" w:hAnsi="Arial" w:cs="Arial"/>
                <w:sz w:val="20"/>
                <w:szCs w:val="20"/>
              </w:rPr>
              <w:t>Experience of successfully delivering time</w:t>
            </w:r>
            <w:r w:rsidR="00FC3730" w:rsidRPr="001F0F7F">
              <w:rPr>
                <w:rFonts w:ascii="Arial" w:hAnsi="Arial" w:cs="Arial"/>
                <w:sz w:val="20"/>
                <w:szCs w:val="20"/>
              </w:rPr>
              <w:t>-</w:t>
            </w:r>
            <w:r w:rsidRPr="001F0F7F">
              <w:rPr>
                <w:rFonts w:ascii="Arial" w:hAnsi="Arial" w:cs="Arial"/>
                <w:sz w:val="20"/>
                <w:szCs w:val="20"/>
              </w:rPr>
              <w:t>critical projects and meeting challenging targets</w:t>
            </w:r>
            <w:r w:rsidR="002851EE" w:rsidRPr="001F0F7F">
              <w:rPr>
                <w:rFonts w:ascii="Arial" w:hAnsi="Arial" w:cs="Arial"/>
                <w:sz w:val="20"/>
                <w:szCs w:val="20"/>
              </w:rPr>
              <w:t xml:space="preserve"> </w:t>
            </w:r>
          </w:p>
          <w:p w14:paraId="789F9BED" w14:textId="77777777" w:rsidR="00221A3C" w:rsidRPr="001F0F7F" w:rsidRDefault="00221A3C" w:rsidP="00221A3C">
            <w:pPr>
              <w:spacing w:after="0" w:line="240" w:lineRule="auto"/>
              <w:rPr>
                <w:rFonts w:ascii="Arial" w:hAnsi="Arial" w:cs="Arial"/>
                <w:b/>
                <w:sz w:val="20"/>
                <w:szCs w:val="20"/>
              </w:rPr>
            </w:pPr>
          </w:p>
          <w:p w14:paraId="1E2DBCAD" w14:textId="77777777" w:rsidR="00221A3C" w:rsidRPr="001F0F7F" w:rsidRDefault="00221A3C" w:rsidP="00221A3C">
            <w:pPr>
              <w:spacing w:after="0" w:line="240" w:lineRule="auto"/>
              <w:rPr>
                <w:rFonts w:ascii="Arial" w:hAnsi="Arial" w:cs="Arial"/>
                <w:b/>
                <w:sz w:val="20"/>
                <w:szCs w:val="20"/>
              </w:rPr>
            </w:pPr>
            <w:r w:rsidRPr="001F0F7F">
              <w:rPr>
                <w:rFonts w:ascii="Arial" w:hAnsi="Arial" w:cs="Arial"/>
                <w:b/>
                <w:sz w:val="20"/>
                <w:szCs w:val="20"/>
              </w:rPr>
              <w:t>Desirable</w:t>
            </w:r>
          </w:p>
          <w:p w14:paraId="5BABE9C6" w14:textId="77777777" w:rsidR="00221A3C" w:rsidRPr="001F0F7F" w:rsidRDefault="00221A3C" w:rsidP="00D113AA">
            <w:pPr>
              <w:numPr>
                <w:ilvl w:val="0"/>
                <w:numId w:val="4"/>
              </w:numPr>
              <w:spacing w:after="0" w:line="259" w:lineRule="auto"/>
              <w:contextualSpacing/>
              <w:rPr>
                <w:rFonts w:ascii="Arial" w:hAnsi="Arial" w:cs="Arial"/>
                <w:sz w:val="20"/>
                <w:szCs w:val="20"/>
              </w:rPr>
            </w:pPr>
            <w:r w:rsidRPr="001F0F7F">
              <w:rPr>
                <w:rFonts w:ascii="Arial" w:hAnsi="Arial" w:cs="Arial"/>
                <w:sz w:val="20"/>
                <w:szCs w:val="20"/>
              </w:rPr>
              <w:t>Experience of developing successful links with employers</w:t>
            </w:r>
          </w:p>
          <w:p w14:paraId="6D344238" w14:textId="77777777" w:rsidR="0066553B" w:rsidRPr="001F0F7F" w:rsidRDefault="0066553B" w:rsidP="00D113AA">
            <w:pPr>
              <w:numPr>
                <w:ilvl w:val="0"/>
                <w:numId w:val="4"/>
              </w:numPr>
              <w:spacing w:after="0" w:line="259" w:lineRule="auto"/>
              <w:contextualSpacing/>
              <w:rPr>
                <w:rFonts w:ascii="Arial" w:hAnsi="Arial" w:cs="Arial"/>
                <w:sz w:val="20"/>
                <w:szCs w:val="20"/>
              </w:rPr>
            </w:pPr>
            <w:r w:rsidRPr="001F0F7F">
              <w:rPr>
                <w:rFonts w:ascii="Arial" w:hAnsi="Arial" w:cs="Arial"/>
                <w:sz w:val="20"/>
                <w:szCs w:val="20"/>
              </w:rPr>
              <w:t>Knowledge of the Gatsby Benchmarks and an interest in careers development</w:t>
            </w:r>
          </w:p>
          <w:p w14:paraId="08DD50C3" w14:textId="618A92AE" w:rsidR="00221A3C" w:rsidRPr="001F0F7F" w:rsidRDefault="00221A3C" w:rsidP="00D113AA">
            <w:pPr>
              <w:numPr>
                <w:ilvl w:val="0"/>
                <w:numId w:val="4"/>
              </w:numPr>
              <w:spacing w:after="0" w:line="259" w:lineRule="auto"/>
              <w:contextualSpacing/>
              <w:rPr>
                <w:rFonts w:ascii="Arial" w:hAnsi="Arial" w:cs="Arial"/>
                <w:sz w:val="20"/>
                <w:szCs w:val="20"/>
              </w:rPr>
            </w:pPr>
            <w:r w:rsidRPr="001F0F7F">
              <w:rPr>
                <w:rFonts w:ascii="Arial" w:hAnsi="Arial" w:cs="Arial"/>
                <w:sz w:val="20"/>
                <w:szCs w:val="20"/>
              </w:rPr>
              <w:t xml:space="preserve">Experience of successfully delivering work experience activities to </w:t>
            </w:r>
            <w:r w:rsidR="00456AA4" w:rsidRPr="001F0F7F">
              <w:rPr>
                <w:rFonts w:ascii="Arial" w:hAnsi="Arial" w:cs="Arial"/>
                <w:sz w:val="20"/>
                <w:szCs w:val="20"/>
              </w:rPr>
              <w:t>16–19-year-olds</w:t>
            </w:r>
          </w:p>
          <w:p w14:paraId="2D700A67" w14:textId="77777777" w:rsidR="00221A3C" w:rsidRPr="001F0F7F" w:rsidRDefault="00221A3C" w:rsidP="00D113AA">
            <w:pPr>
              <w:numPr>
                <w:ilvl w:val="0"/>
                <w:numId w:val="4"/>
              </w:numPr>
              <w:spacing w:after="0" w:line="259" w:lineRule="auto"/>
              <w:contextualSpacing/>
              <w:rPr>
                <w:rFonts w:ascii="Arial" w:hAnsi="Arial" w:cs="Arial"/>
                <w:sz w:val="20"/>
                <w:szCs w:val="20"/>
              </w:rPr>
            </w:pPr>
            <w:r w:rsidRPr="001F0F7F">
              <w:rPr>
                <w:rFonts w:ascii="Arial" w:hAnsi="Arial" w:cs="Arial"/>
                <w:sz w:val="20"/>
                <w:szCs w:val="20"/>
              </w:rPr>
              <w:t>Understanding of the pastoral needs of the 16-19 and adult age groups</w:t>
            </w:r>
          </w:p>
          <w:p w14:paraId="3E4BE8C9" w14:textId="77777777" w:rsidR="002851EE" w:rsidRPr="001F0F7F" w:rsidRDefault="00F209F7" w:rsidP="00D113AA">
            <w:pPr>
              <w:numPr>
                <w:ilvl w:val="0"/>
                <w:numId w:val="4"/>
              </w:numPr>
              <w:spacing w:after="0" w:line="259" w:lineRule="auto"/>
              <w:contextualSpacing/>
              <w:rPr>
                <w:rFonts w:ascii="Arial" w:hAnsi="Arial" w:cs="Arial"/>
                <w:sz w:val="20"/>
                <w:szCs w:val="20"/>
              </w:rPr>
            </w:pPr>
            <w:r w:rsidRPr="001F0F7F">
              <w:rPr>
                <w:rFonts w:ascii="Arial" w:hAnsi="Arial" w:cs="Arial"/>
                <w:sz w:val="20"/>
                <w:szCs w:val="20"/>
              </w:rPr>
              <w:t xml:space="preserve">Ability to develop innovative learning materials and support their delivery </w:t>
            </w:r>
          </w:p>
          <w:p w14:paraId="012E38EC" w14:textId="77777777" w:rsidR="00D85949" w:rsidRPr="001F0F7F" w:rsidRDefault="00D85949" w:rsidP="00D113AA">
            <w:pPr>
              <w:numPr>
                <w:ilvl w:val="0"/>
                <w:numId w:val="4"/>
              </w:numPr>
              <w:spacing w:after="0" w:line="259" w:lineRule="auto"/>
              <w:contextualSpacing/>
              <w:rPr>
                <w:rFonts w:ascii="Arial" w:hAnsi="Arial" w:cs="Arial"/>
                <w:sz w:val="20"/>
                <w:szCs w:val="20"/>
              </w:rPr>
            </w:pPr>
            <w:r w:rsidRPr="001F0F7F">
              <w:rPr>
                <w:rFonts w:ascii="Arial" w:hAnsi="Arial" w:cs="Arial"/>
                <w:sz w:val="20"/>
                <w:szCs w:val="20"/>
              </w:rPr>
              <w:t>Experience of delivering creative and engaging activities to support student engagement within an FE environment</w:t>
            </w:r>
          </w:p>
          <w:p w14:paraId="654A574D" w14:textId="77777777" w:rsidR="00D85949" w:rsidRPr="001F0F7F" w:rsidRDefault="00D85949" w:rsidP="00D113AA">
            <w:pPr>
              <w:numPr>
                <w:ilvl w:val="0"/>
                <w:numId w:val="4"/>
              </w:numPr>
              <w:spacing w:after="0" w:line="259" w:lineRule="auto"/>
              <w:contextualSpacing/>
              <w:rPr>
                <w:rFonts w:ascii="Arial" w:hAnsi="Arial" w:cs="Arial"/>
                <w:sz w:val="20"/>
                <w:szCs w:val="20"/>
              </w:rPr>
            </w:pPr>
            <w:r w:rsidRPr="001F0F7F">
              <w:rPr>
                <w:rFonts w:ascii="Arial" w:hAnsi="Arial" w:cs="Arial"/>
                <w:sz w:val="20"/>
                <w:szCs w:val="20"/>
              </w:rPr>
              <w:t>Experience of developing or implementing work experience and employability skills in an organisation and understanding of external guidance and requirements for work experience/placements</w:t>
            </w:r>
          </w:p>
          <w:p w14:paraId="70040D32" w14:textId="77777777" w:rsidR="00221A3C" w:rsidRPr="001F0F7F" w:rsidRDefault="00221A3C" w:rsidP="00221A3C">
            <w:pPr>
              <w:spacing w:after="0" w:line="240" w:lineRule="auto"/>
              <w:ind w:left="720"/>
              <w:rPr>
                <w:rFonts w:ascii="Arial" w:hAnsi="Arial" w:cs="Arial"/>
                <w:b/>
                <w:sz w:val="20"/>
                <w:szCs w:val="20"/>
              </w:rPr>
            </w:pPr>
          </w:p>
        </w:tc>
      </w:tr>
      <w:tr w:rsidR="00447946" w:rsidRPr="00704635" w14:paraId="3B9497CC" w14:textId="77777777" w:rsidTr="00D5337D">
        <w:tc>
          <w:tcPr>
            <w:tcW w:w="10598" w:type="dxa"/>
          </w:tcPr>
          <w:p w14:paraId="1FCE657C" w14:textId="20FD9702" w:rsidR="00447946" w:rsidRPr="001F0F7F" w:rsidRDefault="00447946" w:rsidP="005E57C9">
            <w:pPr>
              <w:spacing w:after="0" w:line="240" w:lineRule="auto"/>
              <w:rPr>
                <w:rFonts w:ascii="Arial" w:hAnsi="Arial" w:cs="Arial"/>
                <w:bCs/>
                <w:sz w:val="20"/>
                <w:szCs w:val="20"/>
                <w:u w:val="single"/>
              </w:rPr>
            </w:pPr>
            <w:r w:rsidRPr="001F0F7F">
              <w:rPr>
                <w:rFonts w:ascii="Arial" w:hAnsi="Arial" w:cs="Arial"/>
                <w:b/>
                <w:sz w:val="20"/>
                <w:szCs w:val="20"/>
              </w:rPr>
              <w:t>Qualifications</w:t>
            </w:r>
            <w:r w:rsidR="002B75AA" w:rsidRPr="001F0F7F">
              <w:rPr>
                <w:rFonts w:ascii="Arial" w:hAnsi="Arial" w:cs="Arial"/>
                <w:b/>
                <w:sz w:val="20"/>
                <w:szCs w:val="20"/>
              </w:rPr>
              <w:t xml:space="preserve"> - </w:t>
            </w:r>
            <w:r w:rsidR="002B75AA" w:rsidRPr="001F0F7F">
              <w:rPr>
                <w:rFonts w:ascii="Arial" w:hAnsi="Arial" w:cs="Arial"/>
                <w:bCs/>
                <w:sz w:val="20"/>
                <w:szCs w:val="20"/>
                <w:u w:val="single"/>
              </w:rPr>
              <w:t>You are required to provide valid certificates as proof of all qualifications</w:t>
            </w:r>
          </w:p>
          <w:p w14:paraId="4C1805BC" w14:textId="77777777" w:rsidR="006F6FF8" w:rsidRPr="001F0F7F" w:rsidRDefault="006F6FF8" w:rsidP="005E57C9">
            <w:pPr>
              <w:spacing w:after="0" w:line="240" w:lineRule="auto"/>
              <w:rPr>
                <w:rFonts w:ascii="Arial" w:hAnsi="Arial" w:cs="Arial"/>
                <w:bCs/>
                <w:sz w:val="20"/>
                <w:szCs w:val="20"/>
                <w:u w:val="single"/>
              </w:rPr>
            </w:pPr>
          </w:p>
          <w:p w14:paraId="50A0E645" w14:textId="77777777" w:rsidR="002F0433" w:rsidRPr="001F0F7F" w:rsidRDefault="002F0433" w:rsidP="002F0433">
            <w:pPr>
              <w:spacing w:after="0" w:line="240" w:lineRule="auto"/>
              <w:rPr>
                <w:rFonts w:ascii="Arial" w:hAnsi="Arial" w:cs="Arial"/>
                <w:b/>
                <w:bCs/>
                <w:sz w:val="20"/>
                <w:szCs w:val="20"/>
              </w:rPr>
            </w:pPr>
            <w:r w:rsidRPr="001F0F7F">
              <w:rPr>
                <w:rFonts w:ascii="Arial" w:hAnsi="Arial" w:cs="Arial"/>
                <w:b/>
                <w:bCs/>
                <w:sz w:val="20"/>
                <w:szCs w:val="20"/>
              </w:rPr>
              <w:t>Essentials</w:t>
            </w:r>
          </w:p>
          <w:p w14:paraId="47AED143" w14:textId="37FD2009" w:rsidR="002F0433" w:rsidRPr="001F0F7F" w:rsidRDefault="002F0433" w:rsidP="00D113AA">
            <w:pPr>
              <w:numPr>
                <w:ilvl w:val="0"/>
                <w:numId w:val="4"/>
              </w:numPr>
              <w:spacing w:after="0" w:line="259" w:lineRule="auto"/>
              <w:contextualSpacing/>
              <w:rPr>
                <w:rFonts w:ascii="Arial" w:hAnsi="Arial" w:cs="Arial"/>
                <w:sz w:val="20"/>
                <w:szCs w:val="20"/>
              </w:rPr>
            </w:pPr>
            <w:r w:rsidRPr="001F0F7F">
              <w:rPr>
                <w:rFonts w:ascii="Arial" w:hAnsi="Arial" w:cs="Arial"/>
                <w:sz w:val="20"/>
                <w:szCs w:val="20"/>
              </w:rPr>
              <w:t>Level 2 English</w:t>
            </w:r>
            <w:r w:rsidR="00344AA1" w:rsidRPr="001F0F7F">
              <w:rPr>
                <w:rFonts w:ascii="Arial" w:hAnsi="Arial" w:cs="Arial"/>
                <w:sz w:val="20"/>
                <w:szCs w:val="20"/>
              </w:rPr>
              <w:t xml:space="preserve"> (GCSE or equivalent)</w:t>
            </w:r>
          </w:p>
          <w:p w14:paraId="189EDC45" w14:textId="6F3BEBB2" w:rsidR="002F0433" w:rsidRPr="001F0F7F" w:rsidRDefault="002F0433" w:rsidP="00D113AA">
            <w:pPr>
              <w:numPr>
                <w:ilvl w:val="0"/>
                <w:numId w:val="4"/>
              </w:numPr>
              <w:spacing w:after="0" w:line="259" w:lineRule="auto"/>
              <w:contextualSpacing/>
              <w:rPr>
                <w:rFonts w:ascii="Arial" w:hAnsi="Arial" w:cs="Arial"/>
                <w:sz w:val="20"/>
                <w:szCs w:val="20"/>
              </w:rPr>
            </w:pPr>
            <w:r w:rsidRPr="001F0F7F">
              <w:rPr>
                <w:rFonts w:ascii="Arial" w:hAnsi="Arial" w:cs="Arial"/>
                <w:sz w:val="20"/>
                <w:szCs w:val="20"/>
              </w:rPr>
              <w:t>Level 2 Maths</w:t>
            </w:r>
            <w:r w:rsidR="00344AA1" w:rsidRPr="001F0F7F">
              <w:rPr>
                <w:rFonts w:ascii="Arial" w:hAnsi="Arial" w:cs="Arial"/>
                <w:sz w:val="20"/>
                <w:szCs w:val="20"/>
              </w:rPr>
              <w:t xml:space="preserve"> (GCSE or equivalent)</w:t>
            </w:r>
          </w:p>
          <w:p w14:paraId="2175103F" w14:textId="77777777" w:rsidR="002F0433" w:rsidRPr="001F0F7F" w:rsidRDefault="002F0433" w:rsidP="00344AA1">
            <w:pPr>
              <w:spacing w:after="0" w:line="259" w:lineRule="auto"/>
              <w:ind w:left="720"/>
              <w:contextualSpacing/>
              <w:rPr>
                <w:rFonts w:ascii="Arial" w:hAnsi="Arial" w:cs="Arial"/>
                <w:sz w:val="20"/>
                <w:szCs w:val="20"/>
              </w:rPr>
            </w:pPr>
          </w:p>
          <w:p w14:paraId="22FCF7D0" w14:textId="77777777" w:rsidR="002F0433" w:rsidRPr="001F0F7F" w:rsidRDefault="002F0433" w:rsidP="00D113AA">
            <w:pPr>
              <w:spacing w:after="0" w:line="259" w:lineRule="auto"/>
              <w:contextualSpacing/>
              <w:rPr>
                <w:rFonts w:ascii="Arial" w:hAnsi="Arial" w:cs="Arial"/>
                <w:b/>
                <w:bCs/>
                <w:sz w:val="20"/>
                <w:szCs w:val="20"/>
              </w:rPr>
            </w:pPr>
            <w:r w:rsidRPr="001F0F7F">
              <w:rPr>
                <w:rFonts w:ascii="Arial" w:hAnsi="Arial" w:cs="Arial"/>
                <w:b/>
                <w:bCs/>
                <w:sz w:val="20"/>
                <w:szCs w:val="20"/>
              </w:rPr>
              <w:t>Desirables</w:t>
            </w:r>
          </w:p>
          <w:p w14:paraId="5DBB9F82" w14:textId="77777777" w:rsidR="006F6FF8" w:rsidRPr="001F0F7F" w:rsidRDefault="006F6FF8" w:rsidP="00D113AA">
            <w:pPr>
              <w:numPr>
                <w:ilvl w:val="0"/>
                <w:numId w:val="4"/>
              </w:numPr>
              <w:spacing w:after="0" w:line="259" w:lineRule="auto"/>
              <w:contextualSpacing/>
              <w:rPr>
                <w:rFonts w:ascii="Arial" w:hAnsi="Arial" w:cs="Arial"/>
                <w:sz w:val="20"/>
                <w:szCs w:val="20"/>
              </w:rPr>
            </w:pPr>
            <w:r w:rsidRPr="001F0F7F">
              <w:rPr>
                <w:rFonts w:ascii="Arial" w:hAnsi="Arial" w:cs="Arial"/>
                <w:sz w:val="20"/>
                <w:szCs w:val="20"/>
              </w:rPr>
              <w:t xml:space="preserve">Level 3 Award in teaching </w:t>
            </w:r>
            <w:r w:rsidR="00221A3C" w:rsidRPr="001F0F7F">
              <w:rPr>
                <w:rFonts w:ascii="Arial" w:hAnsi="Arial" w:cs="Arial"/>
                <w:sz w:val="20"/>
                <w:szCs w:val="20"/>
              </w:rPr>
              <w:t>(or willing to work towards)</w:t>
            </w:r>
          </w:p>
          <w:p w14:paraId="01E319DE" w14:textId="77777777" w:rsidR="00221A3C" w:rsidRPr="001F0F7F" w:rsidRDefault="00221A3C" w:rsidP="00D113AA">
            <w:pPr>
              <w:numPr>
                <w:ilvl w:val="0"/>
                <w:numId w:val="4"/>
              </w:numPr>
              <w:spacing w:after="0" w:line="259" w:lineRule="auto"/>
              <w:contextualSpacing/>
              <w:rPr>
                <w:rFonts w:ascii="Arial" w:hAnsi="Arial" w:cs="Arial"/>
                <w:sz w:val="20"/>
                <w:szCs w:val="20"/>
              </w:rPr>
            </w:pPr>
            <w:r w:rsidRPr="001F0F7F">
              <w:rPr>
                <w:rFonts w:ascii="Arial" w:hAnsi="Arial" w:cs="Arial"/>
                <w:sz w:val="20"/>
                <w:szCs w:val="20"/>
              </w:rPr>
              <w:t>IAG Level 3 qualification (or willing to work towards)</w:t>
            </w:r>
          </w:p>
          <w:p w14:paraId="006412BF" w14:textId="77777777" w:rsidR="00221A3C" w:rsidRPr="001F0F7F" w:rsidRDefault="00221A3C" w:rsidP="00D113AA">
            <w:pPr>
              <w:numPr>
                <w:ilvl w:val="0"/>
                <w:numId w:val="4"/>
              </w:numPr>
              <w:spacing w:after="0" w:line="259" w:lineRule="auto"/>
              <w:contextualSpacing/>
              <w:rPr>
                <w:rFonts w:ascii="Arial" w:hAnsi="Arial" w:cs="Arial"/>
                <w:sz w:val="20"/>
                <w:szCs w:val="20"/>
              </w:rPr>
            </w:pPr>
            <w:r w:rsidRPr="001F0F7F">
              <w:rPr>
                <w:rFonts w:ascii="Arial" w:hAnsi="Arial" w:cs="Arial"/>
                <w:sz w:val="20"/>
                <w:szCs w:val="20"/>
              </w:rPr>
              <w:t>H&amp;S in the workplace Level 2 (IOSH)</w:t>
            </w:r>
          </w:p>
          <w:p w14:paraId="1A2FEC9A" w14:textId="77777777" w:rsidR="004C4256" w:rsidRPr="00704635" w:rsidRDefault="004C4256" w:rsidP="004C4256">
            <w:pPr>
              <w:spacing w:after="0" w:line="240" w:lineRule="auto"/>
              <w:ind w:left="360"/>
              <w:rPr>
                <w:rFonts w:ascii="Arial" w:hAnsi="Arial" w:cs="Arial"/>
                <w:b/>
                <w:sz w:val="20"/>
                <w:szCs w:val="20"/>
              </w:rPr>
            </w:pPr>
          </w:p>
        </w:tc>
      </w:tr>
    </w:tbl>
    <w:p w14:paraId="4E903E1B" w14:textId="77777777" w:rsidR="00447946" w:rsidRPr="00704635" w:rsidRDefault="00447946" w:rsidP="009F08C4">
      <w:pPr>
        <w:spacing w:line="240" w:lineRule="auto"/>
        <w:rPr>
          <w:rFonts w:ascii="Arial" w:hAnsi="Arial" w:cs="Arial"/>
          <w:sz w:val="20"/>
          <w:szCs w:val="20"/>
        </w:rPr>
      </w:pPr>
    </w:p>
    <w:p w14:paraId="0EAB7937" w14:textId="77777777" w:rsidR="00447946" w:rsidRPr="00704635" w:rsidRDefault="00447946" w:rsidP="00D5337D">
      <w:pPr>
        <w:rPr>
          <w:rFonts w:ascii="Arial" w:hAnsi="Arial" w:cs="Arial"/>
          <w:b/>
          <w:sz w:val="20"/>
          <w:szCs w:val="20"/>
        </w:rPr>
      </w:pPr>
    </w:p>
    <w:sectPr w:rsidR="00447946" w:rsidRPr="00704635" w:rsidSect="00EC247B">
      <w:foot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E0F22" w14:textId="77777777" w:rsidR="00922F44" w:rsidRDefault="00922F44" w:rsidP="0058684F">
      <w:pPr>
        <w:spacing w:after="0" w:line="240" w:lineRule="auto"/>
      </w:pPr>
      <w:r>
        <w:separator/>
      </w:r>
    </w:p>
  </w:endnote>
  <w:endnote w:type="continuationSeparator" w:id="0">
    <w:p w14:paraId="5F3F72BA" w14:textId="77777777" w:rsidR="00922F44" w:rsidRDefault="00922F44" w:rsidP="00586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14B0" w14:textId="793B78AD" w:rsidR="00495497" w:rsidRDefault="00495497">
    <w:pPr>
      <w:pStyle w:val="Footer"/>
    </w:pPr>
    <w:r>
      <w:t xml:space="preserve">Work Experience and Progression Mentor – Job Description – </w:t>
    </w:r>
    <w:r w:rsidR="00344AA1">
      <w:t>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F5599" w14:textId="77777777" w:rsidR="00922F44" w:rsidRDefault="00922F44" w:rsidP="0058684F">
      <w:pPr>
        <w:spacing w:after="0" w:line="240" w:lineRule="auto"/>
      </w:pPr>
      <w:r>
        <w:separator/>
      </w:r>
    </w:p>
  </w:footnote>
  <w:footnote w:type="continuationSeparator" w:id="0">
    <w:p w14:paraId="5994AFDF" w14:textId="77777777" w:rsidR="00922F44" w:rsidRDefault="00922F44" w:rsidP="005868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93193"/>
    <w:multiLevelType w:val="multilevel"/>
    <w:tmpl w:val="FECEE5E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73116E"/>
    <w:multiLevelType w:val="hybridMultilevel"/>
    <w:tmpl w:val="D7929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7E6BCA"/>
    <w:multiLevelType w:val="hybridMultilevel"/>
    <w:tmpl w:val="CB8097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EA33095"/>
    <w:multiLevelType w:val="hybridMultilevel"/>
    <w:tmpl w:val="F9222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504757"/>
    <w:multiLevelType w:val="hybridMultilevel"/>
    <w:tmpl w:val="1C929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CE46C9"/>
    <w:multiLevelType w:val="hybridMultilevel"/>
    <w:tmpl w:val="BF025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B56AC7"/>
    <w:multiLevelType w:val="hybridMultilevel"/>
    <w:tmpl w:val="4D7E3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E53B9F"/>
    <w:multiLevelType w:val="hybridMultilevel"/>
    <w:tmpl w:val="21F63D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48604F5"/>
    <w:multiLevelType w:val="hybridMultilevel"/>
    <w:tmpl w:val="A0789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0C6160"/>
    <w:multiLevelType w:val="hybridMultilevel"/>
    <w:tmpl w:val="E7C061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27597185">
    <w:abstractNumId w:val="7"/>
  </w:num>
  <w:num w:numId="2" w16cid:durableId="838927659">
    <w:abstractNumId w:val="2"/>
  </w:num>
  <w:num w:numId="3" w16cid:durableId="7408757">
    <w:abstractNumId w:val="0"/>
  </w:num>
  <w:num w:numId="4" w16cid:durableId="344871544">
    <w:abstractNumId w:val="8"/>
  </w:num>
  <w:num w:numId="5" w16cid:durableId="509952166">
    <w:abstractNumId w:val="4"/>
  </w:num>
  <w:num w:numId="6" w16cid:durableId="1938950603">
    <w:abstractNumId w:val="1"/>
  </w:num>
  <w:num w:numId="7" w16cid:durableId="1840001560">
    <w:abstractNumId w:val="5"/>
  </w:num>
  <w:num w:numId="8" w16cid:durableId="250621879">
    <w:abstractNumId w:val="9"/>
  </w:num>
  <w:num w:numId="9" w16cid:durableId="878473119">
    <w:abstractNumId w:val="3"/>
  </w:num>
  <w:num w:numId="10" w16cid:durableId="12820730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393A"/>
    <w:rsid w:val="00000C96"/>
    <w:rsid w:val="00000EAD"/>
    <w:rsid w:val="00013210"/>
    <w:rsid w:val="00015A99"/>
    <w:rsid w:val="00040AFD"/>
    <w:rsid w:val="000467C3"/>
    <w:rsid w:val="00057984"/>
    <w:rsid w:val="00076BBC"/>
    <w:rsid w:val="0008210F"/>
    <w:rsid w:val="0009677D"/>
    <w:rsid w:val="000A2444"/>
    <w:rsid w:val="000A6E72"/>
    <w:rsid w:val="000C29A7"/>
    <w:rsid w:val="000C3082"/>
    <w:rsid w:val="000D6DE7"/>
    <w:rsid w:val="000D7294"/>
    <w:rsid w:val="000E350F"/>
    <w:rsid w:val="000E79EF"/>
    <w:rsid w:val="000F327C"/>
    <w:rsid w:val="0010255D"/>
    <w:rsid w:val="0012216F"/>
    <w:rsid w:val="00146F66"/>
    <w:rsid w:val="00151517"/>
    <w:rsid w:val="00155B00"/>
    <w:rsid w:val="00195CD2"/>
    <w:rsid w:val="001A751D"/>
    <w:rsid w:val="001C0B22"/>
    <w:rsid w:val="001C4B9E"/>
    <w:rsid w:val="001F0F7F"/>
    <w:rsid w:val="001F4EBB"/>
    <w:rsid w:val="00200843"/>
    <w:rsid w:val="002067B9"/>
    <w:rsid w:val="0021374A"/>
    <w:rsid w:val="00213EA5"/>
    <w:rsid w:val="00221A3C"/>
    <w:rsid w:val="00242221"/>
    <w:rsid w:val="00243ECD"/>
    <w:rsid w:val="00263664"/>
    <w:rsid w:val="002638EC"/>
    <w:rsid w:val="00275B35"/>
    <w:rsid w:val="00276EF6"/>
    <w:rsid w:val="0028512B"/>
    <w:rsid w:val="002851EE"/>
    <w:rsid w:val="002948C7"/>
    <w:rsid w:val="002A3715"/>
    <w:rsid w:val="002A5019"/>
    <w:rsid w:val="002A7415"/>
    <w:rsid w:val="002B75AA"/>
    <w:rsid w:val="002C3FEB"/>
    <w:rsid w:val="002E72C0"/>
    <w:rsid w:val="002E7782"/>
    <w:rsid w:val="002F0433"/>
    <w:rsid w:val="00301A08"/>
    <w:rsid w:val="00311A1A"/>
    <w:rsid w:val="0031367F"/>
    <w:rsid w:val="003159E7"/>
    <w:rsid w:val="00322924"/>
    <w:rsid w:val="003229B4"/>
    <w:rsid w:val="00343EBD"/>
    <w:rsid w:val="00344AA1"/>
    <w:rsid w:val="003635B3"/>
    <w:rsid w:val="003716B4"/>
    <w:rsid w:val="003722D1"/>
    <w:rsid w:val="00383AFD"/>
    <w:rsid w:val="003857A0"/>
    <w:rsid w:val="0039271E"/>
    <w:rsid w:val="003B1D6C"/>
    <w:rsid w:val="003C3A1F"/>
    <w:rsid w:val="003C3E7B"/>
    <w:rsid w:val="003E48CC"/>
    <w:rsid w:val="003E5E07"/>
    <w:rsid w:val="003F1B42"/>
    <w:rsid w:val="00420744"/>
    <w:rsid w:val="00421DED"/>
    <w:rsid w:val="00432889"/>
    <w:rsid w:val="00447946"/>
    <w:rsid w:val="0045407F"/>
    <w:rsid w:val="00454996"/>
    <w:rsid w:val="00454C35"/>
    <w:rsid w:val="00456AA4"/>
    <w:rsid w:val="00461600"/>
    <w:rsid w:val="004631B2"/>
    <w:rsid w:val="00474FBE"/>
    <w:rsid w:val="00486F36"/>
    <w:rsid w:val="00495497"/>
    <w:rsid w:val="004B3AF8"/>
    <w:rsid w:val="004C23C2"/>
    <w:rsid w:val="004C2F77"/>
    <w:rsid w:val="004C4256"/>
    <w:rsid w:val="004D1173"/>
    <w:rsid w:val="004E2CE8"/>
    <w:rsid w:val="004F4BFF"/>
    <w:rsid w:val="00501A59"/>
    <w:rsid w:val="00503F2D"/>
    <w:rsid w:val="00523B74"/>
    <w:rsid w:val="00530CFD"/>
    <w:rsid w:val="00545E77"/>
    <w:rsid w:val="00560EF1"/>
    <w:rsid w:val="00562426"/>
    <w:rsid w:val="00567C83"/>
    <w:rsid w:val="00571B21"/>
    <w:rsid w:val="00576A65"/>
    <w:rsid w:val="0058684F"/>
    <w:rsid w:val="00592B14"/>
    <w:rsid w:val="005D2B52"/>
    <w:rsid w:val="005D4CB6"/>
    <w:rsid w:val="005D725A"/>
    <w:rsid w:val="005E0102"/>
    <w:rsid w:val="005E57C9"/>
    <w:rsid w:val="005F09BA"/>
    <w:rsid w:val="005F43B9"/>
    <w:rsid w:val="00615954"/>
    <w:rsid w:val="00615CAD"/>
    <w:rsid w:val="00621F2E"/>
    <w:rsid w:val="00641958"/>
    <w:rsid w:val="00650F2F"/>
    <w:rsid w:val="00651240"/>
    <w:rsid w:val="006542FB"/>
    <w:rsid w:val="00660B84"/>
    <w:rsid w:val="00664A2D"/>
    <w:rsid w:val="0066553B"/>
    <w:rsid w:val="00674BCC"/>
    <w:rsid w:val="006A43F7"/>
    <w:rsid w:val="006A4650"/>
    <w:rsid w:val="006A678A"/>
    <w:rsid w:val="006A7983"/>
    <w:rsid w:val="006B2D1C"/>
    <w:rsid w:val="006C3813"/>
    <w:rsid w:val="006C7C67"/>
    <w:rsid w:val="006D335C"/>
    <w:rsid w:val="006D7035"/>
    <w:rsid w:val="006F100B"/>
    <w:rsid w:val="006F286F"/>
    <w:rsid w:val="006F5FA2"/>
    <w:rsid w:val="006F6FF8"/>
    <w:rsid w:val="00704635"/>
    <w:rsid w:val="007049A6"/>
    <w:rsid w:val="00706790"/>
    <w:rsid w:val="007165FC"/>
    <w:rsid w:val="00720886"/>
    <w:rsid w:val="007219F7"/>
    <w:rsid w:val="00725121"/>
    <w:rsid w:val="00725E85"/>
    <w:rsid w:val="00735B3E"/>
    <w:rsid w:val="0075529A"/>
    <w:rsid w:val="00777374"/>
    <w:rsid w:val="007B301B"/>
    <w:rsid w:val="007C0056"/>
    <w:rsid w:val="007F7E3A"/>
    <w:rsid w:val="00801C39"/>
    <w:rsid w:val="00802731"/>
    <w:rsid w:val="00814B62"/>
    <w:rsid w:val="00833DB4"/>
    <w:rsid w:val="00842D22"/>
    <w:rsid w:val="00845427"/>
    <w:rsid w:val="00862067"/>
    <w:rsid w:val="0087570C"/>
    <w:rsid w:val="0088230F"/>
    <w:rsid w:val="00886F2A"/>
    <w:rsid w:val="00892D42"/>
    <w:rsid w:val="008944FE"/>
    <w:rsid w:val="00894D2E"/>
    <w:rsid w:val="008A372E"/>
    <w:rsid w:val="008B2706"/>
    <w:rsid w:val="008C3FCD"/>
    <w:rsid w:val="008C7B8D"/>
    <w:rsid w:val="008D1852"/>
    <w:rsid w:val="008D4B2A"/>
    <w:rsid w:val="008D5E31"/>
    <w:rsid w:val="008F535B"/>
    <w:rsid w:val="00900FB9"/>
    <w:rsid w:val="00915450"/>
    <w:rsid w:val="00920CBE"/>
    <w:rsid w:val="00922F44"/>
    <w:rsid w:val="00930C41"/>
    <w:rsid w:val="009371CA"/>
    <w:rsid w:val="009611F7"/>
    <w:rsid w:val="00962E23"/>
    <w:rsid w:val="00965CB0"/>
    <w:rsid w:val="0098393A"/>
    <w:rsid w:val="009879E1"/>
    <w:rsid w:val="009919EC"/>
    <w:rsid w:val="0099451C"/>
    <w:rsid w:val="009968CE"/>
    <w:rsid w:val="009A3CB3"/>
    <w:rsid w:val="009E57FA"/>
    <w:rsid w:val="009E5F14"/>
    <w:rsid w:val="009F08C4"/>
    <w:rsid w:val="009F4AA4"/>
    <w:rsid w:val="00A10BA4"/>
    <w:rsid w:val="00A145E9"/>
    <w:rsid w:val="00A51E41"/>
    <w:rsid w:val="00A53154"/>
    <w:rsid w:val="00A56C41"/>
    <w:rsid w:val="00A821E1"/>
    <w:rsid w:val="00A82B8B"/>
    <w:rsid w:val="00AA450D"/>
    <w:rsid w:val="00AC42FA"/>
    <w:rsid w:val="00AC4892"/>
    <w:rsid w:val="00AE0D6D"/>
    <w:rsid w:val="00AE4B6D"/>
    <w:rsid w:val="00B030DD"/>
    <w:rsid w:val="00B04D9B"/>
    <w:rsid w:val="00B061A2"/>
    <w:rsid w:val="00B20412"/>
    <w:rsid w:val="00B243F3"/>
    <w:rsid w:val="00B2669F"/>
    <w:rsid w:val="00B4140F"/>
    <w:rsid w:val="00B71154"/>
    <w:rsid w:val="00B73956"/>
    <w:rsid w:val="00B74722"/>
    <w:rsid w:val="00B85D29"/>
    <w:rsid w:val="00BC2521"/>
    <w:rsid w:val="00BC3AE3"/>
    <w:rsid w:val="00BC4A46"/>
    <w:rsid w:val="00BD4420"/>
    <w:rsid w:val="00BD6E4D"/>
    <w:rsid w:val="00BE5FE8"/>
    <w:rsid w:val="00C074E3"/>
    <w:rsid w:val="00C374FD"/>
    <w:rsid w:val="00C41B88"/>
    <w:rsid w:val="00C70CC5"/>
    <w:rsid w:val="00C80635"/>
    <w:rsid w:val="00C856AC"/>
    <w:rsid w:val="00C87320"/>
    <w:rsid w:val="00C90043"/>
    <w:rsid w:val="00CA1711"/>
    <w:rsid w:val="00CA3FD6"/>
    <w:rsid w:val="00CB7131"/>
    <w:rsid w:val="00CC251B"/>
    <w:rsid w:val="00CD182F"/>
    <w:rsid w:val="00CD21E2"/>
    <w:rsid w:val="00CF66D1"/>
    <w:rsid w:val="00D113AA"/>
    <w:rsid w:val="00D251D6"/>
    <w:rsid w:val="00D40B36"/>
    <w:rsid w:val="00D41D5B"/>
    <w:rsid w:val="00D44445"/>
    <w:rsid w:val="00D5337D"/>
    <w:rsid w:val="00D54C89"/>
    <w:rsid w:val="00D668C0"/>
    <w:rsid w:val="00D85949"/>
    <w:rsid w:val="00D965F4"/>
    <w:rsid w:val="00D97C49"/>
    <w:rsid w:val="00DA2EC4"/>
    <w:rsid w:val="00DA7999"/>
    <w:rsid w:val="00DB14EB"/>
    <w:rsid w:val="00DB18F8"/>
    <w:rsid w:val="00DB6307"/>
    <w:rsid w:val="00DC3694"/>
    <w:rsid w:val="00DC5B76"/>
    <w:rsid w:val="00DC6142"/>
    <w:rsid w:val="00DE4360"/>
    <w:rsid w:val="00DF344F"/>
    <w:rsid w:val="00E0210B"/>
    <w:rsid w:val="00E4032A"/>
    <w:rsid w:val="00E42FBD"/>
    <w:rsid w:val="00E51353"/>
    <w:rsid w:val="00E56D4D"/>
    <w:rsid w:val="00E72DAF"/>
    <w:rsid w:val="00E77727"/>
    <w:rsid w:val="00E86768"/>
    <w:rsid w:val="00E95045"/>
    <w:rsid w:val="00EB5CD7"/>
    <w:rsid w:val="00EB7F8F"/>
    <w:rsid w:val="00EC23E8"/>
    <w:rsid w:val="00EC247B"/>
    <w:rsid w:val="00ED0C18"/>
    <w:rsid w:val="00ED5971"/>
    <w:rsid w:val="00EE33A8"/>
    <w:rsid w:val="00EF131D"/>
    <w:rsid w:val="00F119DE"/>
    <w:rsid w:val="00F11BBA"/>
    <w:rsid w:val="00F1612C"/>
    <w:rsid w:val="00F209F7"/>
    <w:rsid w:val="00F21D6A"/>
    <w:rsid w:val="00F25C48"/>
    <w:rsid w:val="00F3391E"/>
    <w:rsid w:val="00F34EEF"/>
    <w:rsid w:val="00F36295"/>
    <w:rsid w:val="00F50855"/>
    <w:rsid w:val="00F72AE6"/>
    <w:rsid w:val="00F72E62"/>
    <w:rsid w:val="00F8386D"/>
    <w:rsid w:val="00F85EB0"/>
    <w:rsid w:val="00F908EE"/>
    <w:rsid w:val="00FA16E6"/>
    <w:rsid w:val="00FB3C49"/>
    <w:rsid w:val="00FC2B59"/>
    <w:rsid w:val="00FC3730"/>
    <w:rsid w:val="00FD0520"/>
    <w:rsid w:val="00FE17D9"/>
    <w:rsid w:val="00FE2E51"/>
    <w:rsid w:val="00FE44AD"/>
    <w:rsid w:val="00FE5032"/>
    <w:rsid w:val="00FF7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678FA663"/>
  <w15:chartTrackingRefBased/>
  <w15:docId w15:val="{828F7E28-F6DA-48FB-948E-CE590349F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B6D"/>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839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061A2"/>
    <w:pPr>
      <w:ind w:left="720"/>
      <w:contextualSpacing/>
    </w:pPr>
  </w:style>
  <w:style w:type="paragraph" w:styleId="NormalWeb">
    <w:name w:val="Normal (Web)"/>
    <w:basedOn w:val="Normal"/>
    <w:uiPriority w:val="99"/>
    <w:rsid w:val="00862067"/>
    <w:pPr>
      <w:spacing w:before="150" w:after="150" w:line="240" w:lineRule="auto"/>
    </w:pPr>
    <w:rPr>
      <w:rFonts w:ascii="Times New Roman" w:eastAsia="Times New Roman" w:hAnsi="Times New Roman"/>
      <w:sz w:val="24"/>
      <w:szCs w:val="24"/>
      <w:lang w:eastAsia="en-GB"/>
    </w:rPr>
  </w:style>
  <w:style w:type="character" w:styleId="Strong">
    <w:name w:val="Strong"/>
    <w:uiPriority w:val="99"/>
    <w:qFormat/>
    <w:rsid w:val="00862067"/>
    <w:rPr>
      <w:rFonts w:cs="Times New Roman"/>
      <w:b/>
      <w:bCs/>
    </w:rPr>
  </w:style>
  <w:style w:type="paragraph" w:customStyle="1" w:styleId="descr4">
    <w:name w:val="descr4"/>
    <w:basedOn w:val="Normal"/>
    <w:uiPriority w:val="99"/>
    <w:rsid w:val="003716B4"/>
    <w:pPr>
      <w:spacing w:before="100" w:beforeAutospacing="1" w:after="100" w:afterAutospacing="1" w:line="240" w:lineRule="auto"/>
      <w:ind w:left="150"/>
    </w:pPr>
    <w:rPr>
      <w:rFonts w:ascii="Times New Roman" w:eastAsia="Times New Roman" w:hAnsi="Times New Roman"/>
      <w:color w:val="333333"/>
      <w:sz w:val="17"/>
      <w:szCs w:val="17"/>
      <w:lang w:eastAsia="en-GB"/>
    </w:rPr>
  </w:style>
  <w:style w:type="character" w:styleId="CommentReference">
    <w:name w:val="annotation reference"/>
    <w:uiPriority w:val="99"/>
    <w:semiHidden/>
    <w:rsid w:val="00A145E9"/>
    <w:rPr>
      <w:rFonts w:cs="Times New Roman"/>
      <w:sz w:val="16"/>
      <w:szCs w:val="16"/>
    </w:rPr>
  </w:style>
  <w:style w:type="paragraph" w:styleId="CommentText">
    <w:name w:val="annotation text"/>
    <w:basedOn w:val="Normal"/>
    <w:link w:val="CommentTextChar"/>
    <w:uiPriority w:val="99"/>
    <w:semiHidden/>
    <w:rsid w:val="00A145E9"/>
    <w:pPr>
      <w:spacing w:line="240" w:lineRule="auto"/>
    </w:pPr>
    <w:rPr>
      <w:sz w:val="20"/>
      <w:szCs w:val="20"/>
    </w:rPr>
  </w:style>
  <w:style w:type="character" w:customStyle="1" w:styleId="CommentTextChar">
    <w:name w:val="Comment Text Char"/>
    <w:link w:val="CommentText"/>
    <w:uiPriority w:val="99"/>
    <w:semiHidden/>
    <w:locked/>
    <w:rsid w:val="00A145E9"/>
    <w:rPr>
      <w:rFonts w:cs="Times New Roman"/>
      <w:sz w:val="20"/>
      <w:szCs w:val="20"/>
    </w:rPr>
  </w:style>
  <w:style w:type="paragraph" w:styleId="CommentSubject">
    <w:name w:val="annotation subject"/>
    <w:basedOn w:val="CommentText"/>
    <w:next w:val="CommentText"/>
    <w:link w:val="CommentSubjectChar"/>
    <w:uiPriority w:val="99"/>
    <w:semiHidden/>
    <w:rsid w:val="00A145E9"/>
    <w:rPr>
      <w:b/>
      <w:bCs/>
    </w:rPr>
  </w:style>
  <w:style w:type="character" w:customStyle="1" w:styleId="CommentSubjectChar">
    <w:name w:val="Comment Subject Char"/>
    <w:link w:val="CommentSubject"/>
    <w:uiPriority w:val="99"/>
    <w:semiHidden/>
    <w:locked/>
    <w:rsid w:val="00A145E9"/>
    <w:rPr>
      <w:rFonts w:cs="Times New Roman"/>
      <w:b/>
      <w:bCs/>
      <w:sz w:val="20"/>
      <w:szCs w:val="20"/>
    </w:rPr>
  </w:style>
  <w:style w:type="paragraph" w:styleId="BalloonText">
    <w:name w:val="Balloon Text"/>
    <w:basedOn w:val="Normal"/>
    <w:link w:val="BalloonTextChar"/>
    <w:uiPriority w:val="99"/>
    <w:semiHidden/>
    <w:rsid w:val="00A145E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A145E9"/>
    <w:rPr>
      <w:rFonts w:ascii="Tahoma" w:hAnsi="Tahoma" w:cs="Tahoma"/>
      <w:sz w:val="16"/>
      <w:szCs w:val="16"/>
    </w:rPr>
  </w:style>
  <w:style w:type="paragraph" w:styleId="BodyTextIndent">
    <w:name w:val="Body Text Indent"/>
    <w:basedOn w:val="Normal"/>
    <w:link w:val="BodyTextIndentChar"/>
    <w:rsid w:val="003E48CC"/>
    <w:pPr>
      <w:spacing w:after="0" w:line="240" w:lineRule="auto"/>
      <w:ind w:left="75"/>
    </w:pPr>
    <w:rPr>
      <w:rFonts w:ascii="Arial" w:eastAsia="Times New Roman" w:hAnsi="Arial"/>
      <w:szCs w:val="20"/>
    </w:rPr>
  </w:style>
  <w:style w:type="character" w:customStyle="1" w:styleId="BodyTextIndentChar">
    <w:name w:val="Body Text Indent Char"/>
    <w:link w:val="BodyTextIndent"/>
    <w:rsid w:val="003E48CC"/>
    <w:rPr>
      <w:rFonts w:ascii="Arial" w:eastAsia="Times New Roman" w:hAnsi="Arial"/>
      <w:sz w:val="22"/>
      <w:lang w:eastAsia="en-US"/>
    </w:rPr>
  </w:style>
  <w:style w:type="paragraph" w:styleId="Header">
    <w:name w:val="header"/>
    <w:basedOn w:val="Normal"/>
    <w:link w:val="HeaderChar"/>
    <w:rsid w:val="004B3AF8"/>
    <w:pPr>
      <w:tabs>
        <w:tab w:val="center" w:pos="4153"/>
        <w:tab w:val="right" w:pos="8306"/>
      </w:tabs>
      <w:spacing w:after="0" w:line="240" w:lineRule="auto"/>
      <w:jc w:val="both"/>
    </w:pPr>
    <w:rPr>
      <w:rFonts w:ascii="Arial" w:eastAsia="Times New Roman" w:hAnsi="Arial"/>
      <w:szCs w:val="20"/>
    </w:rPr>
  </w:style>
  <w:style w:type="character" w:customStyle="1" w:styleId="HeaderChar">
    <w:name w:val="Header Char"/>
    <w:link w:val="Header"/>
    <w:rsid w:val="004B3AF8"/>
    <w:rPr>
      <w:rFonts w:ascii="Arial" w:eastAsia="Times New Roman" w:hAnsi="Arial"/>
      <w:sz w:val="22"/>
      <w:lang w:eastAsia="en-US"/>
    </w:rPr>
  </w:style>
  <w:style w:type="paragraph" w:styleId="Footer">
    <w:name w:val="footer"/>
    <w:basedOn w:val="Normal"/>
    <w:link w:val="FooterChar"/>
    <w:uiPriority w:val="99"/>
    <w:unhideWhenUsed/>
    <w:rsid w:val="0058684F"/>
    <w:pPr>
      <w:tabs>
        <w:tab w:val="center" w:pos="4513"/>
        <w:tab w:val="right" w:pos="9026"/>
      </w:tabs>
    </w:pPr>
  </w:style>
  <w:style w:type="character" w:customStyle="1" w:styleId="FooterChar">
    <w:name w:val="Footer Char"/>
    <w:link w:val="Footer"/>
    <w:uiPriority w:val="99"/>
    <w:rsid w:val="0058684F"/>
    <w:rPr>
      <w:sz w:val="22"/>
      <w:szCs w:val="22"/>
      <w:lang w:eastAsia="en-US"/>
    </w:rPr>
  </w:style>
  <w:style w:type="paragraph" w:customStyle="1" w:styleId="Default">
    <w:name w:val="Default"/>
    <w:rsid w:val="00276EF6"/>
    <w:pPr>
      <w:autoSpaceDE w:val="0"/>
      <w:autoSpaceDN w:val="0"/>
      <w:adjustRightInd w:val="0"/>
    </w:pPr>
    <w:rPr>
      <w:rFonts w:ascii="Arial" w:eastAsia="Times New Roman" w:hAnsi="Arial" w:cs="Arial"/>
      <w:color w:val="000000"/>
      <w:sz w:val="24"/>
      <w:szCs w:val="24"/>
    </w:rPr>
  </w:style>
  <w:style w:type="paragraph" w:styleId="NoSpacing">
    <w:name w:val="No Spacing"/>
    <w:uiPriority w:val="1"/>
    <w:qFormat/>
    <w:rsid w:val="0099451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04825">
      <w:bodyDiv w:val="1"/>
      <w:marLeft w:val="0"/>
      <w:marRight w:val="0"/>
      <w:marTop w:val="0"/>
      <w:marBottom w:val="0"/>
      <w:divBdr>
        <w:top w:val="none" w:sz="0" w:space="0" w:color="auto"/>
        <w:left w:val="none" w:sz="0" w:space="0" w:color="auto"/>
        <w:bottom w:val="none" w:sz="0" w:space="0" w:color="auto"/>
        <w:right w:val="none" w:sz="0" w:space="0" w:color="auto"/>
      </w:divBdr>
    </w:div>
    <w:div w:id="243803793">
      <w:bodyDiv w:val="1"/>
      <w:marLeft w:val="0"/>
      <w:marRight w:val="0"/>
      <w:marTop w:val="0"/>
      <w:marBottom w:val="0"/>
      <w:divBdr>
        <w:top w:val="none" w:sz="0" w:space="0" w:color="auto"/>
        <w:left w:val="none" w:sz="0" w:space="0" w:color="auto"/>
        <w:bottom w:val="none" w:sz="0" w:space="0" w:color="auto"/>
        <w:right w:val="none" w:sz="0" w:space="0" w:color="auto"/>
      </w:divBdr>
    </w:div>
    <w:div w:id="670061899">
      <w:bodyDiv w:val="1"/>
      <w:marLeft w:val="0"/>
      <w:marRight w:val="0"/>
      <w:marTop w:val="0"/>
      <w:marBottom w:val="0"/>
      <w:divBdr>
        <w:top w:val="none" w:sz="0" w:space="0" w:color="auto"/>
        <w:left w:val="none" w:sz="0" w:space="0" w:color="auto"/>
        <w:bottom w:val="none" w:sz="0" w:space="0" w:color="auto"/>
        <w:right w:val="none" w:sz="0" w:space="0" w:color="auto"/>
      </w:divBdr>
    </w:div>
    <w:div w:id="703990428">
      <w:bodyDiv w:val="1"/>
      <w:marLeft w:val="0"/>
      <w:marRight w:val="0"/>
      <w:marTop w:val="0"/>
      <w:marBottom w:val="0"/>
      <w:divBdr>
        <w:top w:val="none" w:sz="0" w:space="0" w:color="auto"/>
        <w:left w:val="none" w:sz="0" w:space="0" w:color="auto"/>
        <w:bottom w:val="none" w:sz="0" w:space="0" w:color="auto"/>
        <w:right w:val="none" w:sz="0" w:space="0" w:color="auto"/>
      </w:divBdr>
    </w:div>
    <w:div w:id="934090149">
      <w:marLeft w:val="0"/>
      <w:marRight w:val="0"/>
      <w:marTop w:val="0"/>
      <w:marBottom w:val="0"/>
      <w:divBdr>
        <w:top w:val="none" w:sz="0" w:space="0" w:color="auto"/>
        <w:left w:val="none" w:sz="0" w:space="0" w:color="auto"/>
        <w:bottom w:val="none" w:sz="0" w:space="0" w:color="auto"/>
        <w:right w:val="none" w:sz="0" w:space="0" w:color="auto"/>
      </w:divBdr>
      <w:divsChild>
        <w:div w:id="934090145">
          <w:marLeft w:val="0"/>
          <w:marRight w:val="0"/>
          <w:marTop w:val="270"/>
          <w:marBottom w:val="270"/>
          <w:divBdr>
            <w:top w:val="none" w:sz="0" w:space="0" w:color="auto"/>
            <w:left w:val="none" w:sz="0" w:space="0" w:color="auto"/>
            <w:bottom w:val="none" w:sz="0" w:space="0" w:color="auto"/>
            <w:right w:val="none" w:sz="0" w:space="0" w:color="auto"/>
          </w:divBdr>
          <w:divsChild>
            <w:div w:id="934090147">
              <w:marLeft w:val="0"/>
              <w:marRight w:val="0"/>
              <w:marTop w:val="0"/>
              <w:marBottom w:val="0"/>
              <w:divBdr>
                <w:top w:val="none" w:sz="0" w:space="0" w:color="auto"/>
                <w:left w:val="none" w:sz="0" w:space="0" w:color="auto"/>
                <w:bottom w:val="none" w:sz="0" w:space="0" w:color="auto"/>
                <w:right w:val="none" w:sz="0" w:space="0" w:color="auto"/>
              </w:divBdr>
              <w:divsChild>
                <w:div w:id="934090153">
                  <w:marLeft w:val="0"/>
                  <w:marRight w:val="0"/>
                  <w:marTop w:val="120"/>
                  <w:marBottom w:val="0"/>
                  <w:divBdr>
                    <w:top w:val="none" w:sz="0" w:space="0" w:color="auto"/>
                    <w:left w:val="none" w:sz="0" w:space="0" w:color="auto"/>
                    <w:bottom w:val="none" w:sz="0" w:space="0" w:color="auto"/>
                    <w:right w:val="none" w:sz="0" w:space="0" w:color="auto"/>
                  </w:divBdr>
                  <w:divsChild>
                    <w:div w:id="934090148">
                      <w:marLeft w:val="0"/>
                      <w:marRight w:val="0"/>
                      <w:marTop w:val="0"/>
                      <w:marBottom w:val="0"/>
                      <w:divBdr>
                        <w:top w:val="none" w:sz="0" w:space="0" w:color="auto"/>
                        <w:left w:val="none" w:sz="0" w:space="0" w:color="auto"/>
                        <w:bottom w:val="none" w:sz="0" w:space="0" w:color="auto"/>
                        <w:right w:val="none" w:sz="0" w:space="0" w:color="auto"/>
                      </w:divBdr>
                      <w:divsChild>
                        <w:div w:id="934090150">
                          <w:marLeft w:val="0"/>
                          <w:marRight w:val="0"/>
                          <w:marTop w:val="0"/>
                          <w:marBottom w:val="0"/>
                          <w:divBdr>
                            <w:top w:val="none" w:sz="0" w:space="0" w:color="auto"/>
                            <w:left w:val="none" w:sz="0" w:space="0" w:color="auto"/>
                            <w:bottom w:val="none" w:sz="0" w:space="0" w:color="auto"/>
                            <w:right w:val="none" w:sz="0" w:space="0" w:color="auto"/>
                          </w:divBdr>
                          <w:divsChild>
                            <w:div w:id="93409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090152">
      <w:marLeft w:val="0"/>
      <w:marRight w:val="0"/>
      <w:marTop w:val="0"/>
      <w:marBottom w:val="0"/>
      <w:divBdr>
        <w:top w:val="none" w:sz="0" w:space="0" w:color="auto"/>
        <w:left w:val="none" w:sz="0" w:space="0" w:color="auto"/>
        <w:bottom w:val="none" w:sz="0" w:space="0" w:color="auto"/>
        <w:right w:val="none" w:sz="0" w:space="0" w:color="auto"/>
      </w:divBdr>
      <w:divsChild>
        <w:div w:id="934090154">
          <w:marLeft w:val="0"/>
          <w:marRight w:val="0"/>
          <w:marTop w:val="0"/>
          <w:marBottom w:val="0"/>
          <w:divBdr>
            <w:top w:val="none" w:sz="0" w:space="0" w:color="auto"/>
            <w:left w:val="none" w:sz="0" w:space="0" w:color="auto"/>
            <w:bottom w:val="none" w:sz="0" w:space="0" w:color="auto"/>
            <w:right w:val="none" w:sz="0" w:space="0" w:color="auto"/>
          </w:divBdr>
          <w:divsChild>
            <w:div w:id="934090143">
              <w:marLeft w:val="150"/>
              <w:marRight w:val="150"/>
              <w:marTop w:val="150"/>
              <w:marBottom w:val="150"/>
              <w:divBdr>
                <w:top w:val="none" w:sz="0" w:space="0" w:color="auto"/>
                <w:left w:val="none" w:sz="0" w:space="0" w:color="auto"/>
                <w:bottom w:val="none" w:sz="0" w:space="0" w:color="auto"/>
                <w:right w:val="none" w:sz="0" w:space="0" w:color="auto"/>
              </w:divBdr>
              <w:divsChild>
                <w:div w:id="934090151">
                  <w:marLeft w:val="0"/>
                  <w:marRight w:val="0"/>
                  <w:marTop w:val="0"/>
                  <w:marBottom w:val="0"/>
                  <w:divBdr>
                    <w:top w:val="none" w:sz="0" w:space="0" w:color="auto"/>
                    <w:left w:val="none" w:sz="0" w:space="0" w:color="auto"/>
                    <w:bottom w:val="none" w:sz="0" w:space="0" w:color="auto"/>
                    <w:right w:val="none" w:sz="0" w:space="0" w:color="auto"/>
                  </w:divBdr>
                  <w:divsChild>
                    <w:div w:id="9340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733694">
      <w:bodyDiv w:val="1"/>
      <w:marLeft w:val="0"/>
      <w:marRight w:val="0"/>
      <w:marTop w:val="0"/>
      <w:marBottom w:val="0"/>
      <w:divBdr>
        <w:top w:val="none" w:sz="0" w:space="0" w:color="auto"/>
        <w:left w:val="none" w:sz="0" w:space="0" w:color="auto"/>
        <w:bottom w:val="none" w:sz="0" w:space="0" w:color="auto"/>
        <w:right w:val="none" w:sz="0" w:space="0" w:color="auto"/>
      </w:divBdr>
    </w:div>
    <w:div w:id="1494224622">
      <w:bodyDiv w:val="1"/>
      <w:marLeft w:val="0"/>
      <w:marRight w:val="0"/>
      <w:marTop w:val="0"/>
      <w:marBottom w:val="0"/>
      <w:divBdr>
        <w:top w:val="none" w:sz="0" w:space="0" w:color="auto"/>
        <w:left w:val="none" w:sz="0" w:space="0" w:color="auto"/>
        <w:bottom w:val="none" w:sz="0" w:space="0" w:color="auto"/>
        <w:right w:val="none" w:sz="0" w:space="0" w:color="auto"/>
      </w:divBdr>
    </w:div>
    <w:div w:id="2007046857">
      <w:bodyDiv w:val="1"/>
      <w:marLeft w:val="0"/>
      <w:marRight w:val="0"/>
      <w:marTop w:val="0"/>
      <w:marBottom w:val="0"/>
      <w:divBdr>
        <w:top w:val="none" w:sz="0" w:space="0" w:color="auto"/>
        <w:left w:val="none" w:sz="0" w:space="0" w:color="auto"/>
        <w:bottom w:val="none" w:sz="0" w:space="0" w:color="auto"/>
        <w:right w:val="none" w:sz="0" w:space="0" w:color="auto"/>
      </w:divBdr>
    </w:div>
    <w:div w:id="214042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3636dd44848c3af099136af172479267">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c768c2241c47f9d785e9975d7ba34cc6"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Props1.xml><?xml version="1.0" encoding="utf-8"?>
<ds:datastoreItem xmlns:ds="http://schemas.openxmlformats.org/officeDocument/2006/customXml" ds:itemID="{881B3D24-9D93-46F3-80E3-140FB712B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ECA7AD-7649-4125-A561-04A0FE676066}">
  <ds:schemaRefs>
    <ds:schemaRef ds:uri="http://schemas.microsoft.com/sharepoint/v3/contenttype/forms"/>
  </ds:schemaRefs>
</ds:datastoreItem>
</file>

<file path=customXml/itemProps3.xml><?xml version="1.0" encoding="utf-8"?>
<ds:datastoreItem xmlns:ds="http://schemas.openxmlformats.org/officeDocument/2006/customXml" ds:itemID="{EE9422C9-CDD9-4A1E-9416-94550EEF4DB6}">
  <ds:schemaRefs>
    <ds:schemaRef ds:uri="http://schemas.openxmlformats.org/officeDocument/2006/bibliography"/>
  </ds:schemaRefs>
</ds:datastoreItem>
</file>

<file path=customXml/itemProps4.xml><?xml version="1.0" encoding="utf-8"?>
<ds:datastoreItem xmlns:ds="http://schemas.openxmlformats.org/officeDocument/2006/customXml" ds:itemID="{4292575E-52E3-4325-9F76-0D5E244C62A3}">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895</Words>
  <Characters>5105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derbycollege</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stravino_m</dc:creator>
  <cp:keywords/>
  <cp:lastModifiedBy>Ellie Hart</cp:lastModifiedBy>
  <cp:revision>12</cp:revision>
  <cp:lastPrinted>2010-09-27T17:28:00Z</cp:lastPrinted>
  <dcterms:created xsi:type="dcterms:W3CDTF">2025-03-24T13:05:00Z</dcterms:created>
  <dcterms:modified xsi:type="dcterms:W3CDTF">2025-11-18T09:46:00Z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660e0d-c47b-41e7-a62b-fb6eff85b393_Enabled">
    <vt:lpwstr>true</vt:lpwstr>
  </property>
  <property fmtid="{D5CDD505-2E9C-101B-9397-08002B2CF9AE}" pid="3" name="MSIP_Label_a8660e0d-c47b-41e7-a62b-fb6eff85b393_SetDate">
    <vt:lpwstr>2022-10-21T15:35:58Z</vt:lpwstr>
  </property>
  <property fmtid="{D5CDD505-2E9C-101B-9397-08002B2CF9AE}" pid="4" name="MSIP_Label_a8660e0d-c47b-41e7-a62b-fb6eff85b393_Method">
    <vt:lpwstr>Standard</vt:lpwstr>
  </property>
  <property fmtid="{D5CDD505-2E9C-101B-9397-08002B2CF9AE}" pid="5" name="MSIP_Label_a8660e0d-c47b-41e7-a62b-fb6eff85b393_Name">
    <vt:lpwstr>defa4170-0d19-0005-0004-bc88714345d2</vt:lpwstr>
  </property>
  <property fmtid="{D5CDD505-2E9C-101B-9397-08002B2CF9AE}" pid="6" name="MSIP_Label_a8660e0d-c47b-41e7-a62b-fb6eff85b393_SiteId">
    <vt:lpwstr>7584d747-9421-477d-8345-bedc5d73bc46</vt:lpwstr>
  </property>
  <property fmtid="{D5CDD505-2E9C-101B-9397-08002B2CF9AE}" pid="7" name="MSIP_Label_a8660e0d-c47b-41e7-a62b-fb6eff85b393_ActionId">
    <vt:lpwstr>1cfcad7a-a6a1-4c1d-a724-726d1f353236</vt:lpwstr>
  </property>
  <property fmtid="{D5CDD505-2E9C-101B-9397-08002B2CF9AE}" pid="8" name="MSIP_Label_a8660e0d-c47b-41e7-a62b-fb6eff85b393_ContentBits">
    <vt:lpwstr>0</vt:lpwstr>
  </property>
  <property fmtid="{D5CDD505-2E9C-101B-9397-08002B2CF9AE}" pid="9" name="ContentTypeId">
    <vt:lpwstr>0x01010005957D6976822849A6A3FA274FF8E991</vt:lpwstr>
  </property>
  <property fmtid="{D5CDD505-2E9C-101B-9397-08002B2CF9AE}" pid="10" name="MediaServiceImageTags">
    <vt:lpwstr/>
  </property>
</Properties>
</file>