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86254B" w14:paraId="3553DB63" w14:textId="77777777" w:rsidTr="00CF488B">
        <w:tc>
          <w:tcPr>
            <w:tcW w:w="10774" w:type="dxa"/>
          </w:tcPr>
          <w:p w14:paraId="06DDB8C6" w14:textId="612B5F3A" w:rsidR="00C047D2" w:rsidRPr="0086254B" w:rsidRDefault="00FE6A31"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 xml:space="preserve">Job Role: </w:t>
            </w:r>
            <w:r w:rsidR="00D215DA" w:rsidRPr="0086254B">
              <w:rPr>
                <w:rFonts w:ascii="Arial" w:eastAsia="MS Mincho" w:hAnsi="Arial" w:cs="Arial"/>
                <w:bCs/>
                <w:sz w:val="20"/>
                <w:szCs w:val="20"/>
                <w:lang w:val="en-US"/>
              </w:rPr>
              <w:t xml:space="preserve">Teacher </w:t>
            </w:r>
            <w:r w:rsidR="00355DE3" w:rsidRPr="0086254B">
              <w:rPr>
                <w:rFonts w:ascii="Arial" w:eastAsia="MS Mincho" w:hAnsi="Arial" w:cs="Arial"/>
                <w:bCs/>
                <w:sz w:val="20"/>
                <w:szCs w:val="20"/>
                <w:lang w:val="en-US"/>
              </w:rPr>
              <w:t>of English</w:t>
            </w:r>
            <w:r w:rsidR="00144684" w:rsidRPr="0086254B">
              <w:rPr>
                <w:rFonts w:ascii="Arial" w:eastAsia="MS Mincho" w:hAnsi="Arial" w:cs="Arial"/>
                <w:bCs/>
                <w:sz w:val="20"/>
                <w:szCs w:val="20"/>
                <w:lang w:val="en-US"/>
              </w:rPr>
              <w:t xml:space="preserve">  </w:t>
            </w:r>
          </w:p>
          <w:p w14:paraId="03062C8B" w14:textId="729A8B82" w:rsidR="00C047D2" w:rsidRPr="0086254B" w:rsidRDefault="00C047D2"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Reporting to</w:t>
            </w:r>
            <w:r w:rsidR="00FE6A31" w:rsidRPr="0086254B">
              <w:rPr>
                <w:rFonts w:ascii="Arial" w:eastAsia="MS Mincho" w:hAnsi="Arial" w:cs="Arial"/>
                <w:b/>
                <w:sz w:val="20"/>
                <w:szCs w:val="20"/>
                <w:lang w:val="en-US"/>
              </w:rPr>
              <w:t>:</w:t>
            </w:r>
            <w:r w:rsidRPr="0086254B">
              <w:rPr>
                <w:rFonts w:ascii="Arial" w:eastAsia="MS Mincho" w:hAnsi="Arial" w:cs="Arial"/>
                <w:b/>
                <w:sz w:val="20"/>
                <w:szCs w:val="20"/>
                <w:lang w:val="en-US"/>
              </w:rPr>
              <w:t xml:space="preserve"> </w:t>
            </w:r>
            <w:r w:rsidRPr="0086254B">
              <w:rPr>
                <w:rFonts w:ascii="Arial" w:eastAsia="MS Mincho" w:hAnsi="Arial" w:cs="Arial"/>
                <w:bCs/>
                <w:sz w:val="20"/>
                <w:szCs w:val="20"/>
                <w:lang w:val="en-US"/>
              </w:rPr>
              <w:t>Team Manager</w:t>
            </w:r>
            <w:r w:rsidR="001E49B3" w:rsidRPr="0086254B">
              <w:rPr>
                <w:rFonts w:ascii="Arial" w:eastAsia="MS Mincho" w:hAnsi="Arial" w:cs="Arial"/>
                <w:bCs/>
                <w:sz w:val="20"/>
                <w:szCs w:val="20"/>
                <w:lang w:val="en-US"/>
              </w:rPr>
              <w:t xml:space="preserve"> – Study Programme English</w:t>
            </w:r>
          </w:p>
          <w:p w14:paraId="1EE79535" w14:textId="47FFDB67" w:rsidR="00C047D2" w:rsidRPr="0086254B" w:rsidRDefault="00FE6A31" w:rsidP="00355DE3">
            <w:pPr>
              <w:ind w:left="0" w:firstLine="0"/>
              <w:rPr>
                <w:rFonts w:ascii="Arial" w:eastAsia="MS Mincho" w:hAnsi="Arial" w:cs="Arial"/>
                <w:b/>
                <w:i/>
                <w:sz w:val="20"/>
                <w:szCs w:val="20"/>
                <w:lang w:val="en-US"/>
              </w:rPr>
            </w:pPr>
            <w:r w:rsidRPr="0086254B">
              <w:rPr>
                <w:rFonts w:ascii="Arial" w:eastAsia="MS Mincho" w:hAnsi="Arial" w:cs="Arial"/>
                <w:b/>
                <w:sz w:val="20"/>
                <w:szCs w:val="20"/>
                <w:lang w:val="en-US"/>
              </w:rPr>
              <w:t>Base:</w:t>
            </w:r>
            <w:r w:rsidR="00947B75" w:rsidRPr="0086254B">
              <w:rPr>
                <w:rFonts w:ascii="Arial" w:eastAsia="MS Mincho" w:hAnsi="Arial" w:cs="Arial"/>
                <w:b/>
                <w:sz w:val="20"/>
                <w:szCs w:val="20"/>
                <w:lang w:val="en-US"/>
              </w:rPr>
              <w:t xml:space="preserve"> </w:t>
            </w:r>
            <w:r w:rsidR="00084D20" w:rsidRPr="0086254B">
              <w:rPr>
                <w:rFonts w:ascii="Arial" w:eastAsia="MS Mincho" w:hAnsi="Arial" w:cs="Arial"/>
                <w:bCs/>
                <w:sz w:val="20"/>
                <w:szCs w:val="20"/>
                <w:lang w:val="en-US"/>
              </w:rPr>
              <w:t>The Roundhouse</w:t>
            </w:r>
            <w:r w:rsidR="009C3D94" w:rsidRPr="0086254B">
              <w:rPr>
                <w:rFonts w:ascii="Arial" w:eastAsia="MS Mincho" w:hAnsi="Arial" w:cs="Arial"/>
                <w:bCs/>
                <w:sz w:val="20"/>
                <w:szCs w:val="20"/>
                <w:lang w:val="en-US"/>
              </w:rPr>
              <w:t xml:space="preserve"> </w:t>
            </w:r>
            <w:r w:rsidR="006C2C09" w:rsidRPr="0086254B">
              <w:rPr>
                <w:rFonts w:ascii="Arial" w:eastAsia="MS Mincho" w:hAnsi="Arial" w:cs="Arial"/>
                <w:bCs/>
                <w:sz w:val="20"/>
                <w:szCs w:val="20"/>
                <w:lang w:val="en-US"/>
              </w:rPr>
              <w:t>with flexibility to work across all college sites</w:t>
            </w:r>
          </w:p>
        </w:tc>
      </w:tr>
      <w:tr w:rsidR="00C047D2" w:rsidRPr="0086254B" w14:paraId="3DD38F43" w14:textId="77777777" w:rsidTr="00CF488B">
        <w:tc>
          <w:tcPr>
            <w:tcW w:w="10774" w:type="dxa"/>
          </w:tcPr>
          <w:p w14:paraId="2408F3E9" w14:textId="43CC1CA6" w:rsidR="00434437" w:rsidRPr="00434437" w:rsidRDefault="00C047D2" w:rsidP="00434437">
            <w:pPr>
              <w:ind w:left="0" w:firstLine="0"/>
              <w:rPr>
                <w:rFonts w:ascii="Arial" w:eastAsia="MS Mincho" w:hAnsi="Arial" w:cs="Arial"/>
                <w:sz w:val="20"/>
                <w:szCs w:val="20"/>
              </w:rPr>
            </w:pPr>
            <w:r w:rsidRPr="0086254B">
              <w:rPr>
                <w:rFonts w:ascii="Arial" w:eastAsia="MS Mincho" w:hAnsi="Arial" w:cs="Arial"/>
                <w:b/>
                <w:sz w:val="20"/>
                <w:szCs w:val="20"/>
                <w:lang w:val="en-US"/>
              </w:rPr>
              <w:t>Hours per week</w:t>
            </w:r>
            <w:r w:rsidRPr="0086254B">
              <w:rPr>
                <w:rFonts w:ascii="Arial" w:eastAsia="MS Mincho" w:hAnsi="Arial" w:cs="Arial"/>
                <w:sz w:val="20"/>
                <w:szCs w:val="20"/>
                <w:lang w:val="en-US"/>
              </w:rPr>
              <w:t xml:space="preserve">              </w:t>
            </w:r>
            <w:r w:rsidR="00434437" w:rsidRPr="00434437">
              <w:rPr>
                <w:rFonts w:ascii="Arial" w:eastAsia="MS Mincho" w:hAnsi="Arial" w:cs="Arial"/>
                <w:b/>
                <w:bCs/>
                <w:sz w:val="20"/>
                <w:szCs w:val="20"/>
              </w:rPr>
              <w:t>Two positions available:</w:t>
            </w:r>
            <w:r w:rsidR="00434437" w:rsidRPr="00434437">
              <w:rPr>
                <w:rFonts w:ascii="Arial" w:eastAsia="MS Mincho" w:hAnsi="Arial" w:cs="Arial"/>
                <w:sz w:val="20"/>
                <w:szCs w:val="20"/>
              </w:rPr>
              <w:br/>
            </w:r>
            <w:r w:rsidR="00434437">
              <w:rPr>
                <w:rFonts w:ascii="Arial" w:eastAsia="MS Mincho" w:hAnsi="Arial" w:cs="Arial"/>
                <w:sz w:val="20"/>
                <w:szCs w:val="20"/>
              </w:rPr>
              <w:t xml:space="preserve">                                        </w:t>
            </w:r>
            <w:r w:rsidR="00434437" w:rsidRPr="00434437">
              <w:rPr>
                <w:rFonts w:ascii="Arial" w:eastAsia="MS Mincho" w:hAnsi="Arial" w:cs="Arial"/>
                <w:sz w:val="20"/>
                <w:szCs w:val="20"/>
              </w:rPr>
              <w:t>• 1 x Full-time (37 hours per week), permanent</w:t>
            </w:r>
            <w:r w:rsidR="00434437" w:rsidRPr="00434437">
              <w:rPr>
                <w:rFonts w:ascii="Arial" w:eastAsia="MS Mincho" w:hAnsi="Arial" w:cs="Arial"/>
                <w:sz w:val="20"/>
                <w:szCs w:val="20"/>
              </w:rPr>
              <w:br/>
            </w:r>
            <w:r w:rsidR="00434437">
              <w:rPr>
                <w:rFonts w:ascii="Arial" w:eastAsia="MS Mincho" w:hAnsi="Arial" w:cs="Arial"/>
                <w:sz w:val="20"/>
                <w:szCs w:val="20"/>
              </w:rPr>
              <w:t xml:space="preserve">                                        </w:t>
            </w:r>
            <w:r w:rsidR="00434437" w:rsidRPr="00434437">
              <w:rPr>
                <w:rFonts w:ascii="Arial" w:eastAsia="MS Mincho" w:hAnsi="Arial" w:cs="Arial"/>
                <w:sz w:val="20"/>
                <w:szCs w:val="20"/>
              </w:rPr>
              <w:t>• 1 x Part-time (22.2 hours per week), fixed term until August 2027</w:t>
            </w:r>
          </w:p>
          <w:p w14:paraId="0802B75D" w14:textId="06820618" w:rsidR="00C047D2" w:rsidRPr="0086254B" w:rsidRDefault="00C047D2" w:rsidP="00C047D2">
            <w:pPr>
              <w:ind w:left="0" w:firstLine="0"/>
              <w:rPr>
                <w:rFonts w:ascii="Arial" w:eastAsia="MS Mincho" w:hAnsi="Arial" w:cs="Arial"/>
                <w:sz w:val="20"/>
                <w:szCs w:val="20"/>
                <w:lang w:val="en-US"/>
              </w:rPr>
            </w:pPr>
            <w:r w:rsidRPr="0086254B">
              <w:rPr>
                <w:rFonts w:ascii="Arial" w:eastAsia="MS Mincho" w:hAnsi="Arial" w:cs="Arial"/>
                <w:b/>
                <w:sz w:val="20"/>
                <w:szCs w:val="20"/>
                <w:lang w:val="en-US"/>
              </w:rPr>
              <w:t>Contract Type</w:t>
            </w:r>
            <w:r w:rsidRPr="0086254B">
              <w:rPr>
                <w:rFonts w:ascii="Arial" w:eastAsia="MS Mincho" w:hAnsi="Arial" w:cs="Arial"/>
                <w:sz w:val="20"/>
                <w:szCs w:val="20"/>
                <w:lang w:val="en-US"/>
              </w:rPr>
              <w:t xml:space="preserve">                 </w:t>
            </w:r>
            <w:r w:rsidR="00B076C2" w:rsidRPr="0086254B">
              <w:rPr>
                <w:rFonts w:ascii="Arial" w:eastAsia="MS Mincho" w:hAnsi="Arial" w:cs="Arial"/>
                <w:sz w:val="20"/>
                <w:szCs w:val="20"/>
                <w:lang w:val="en-US"/>
              </w:rPr>
              <w:t xml:space="preserve">Academic </w:t>
            </w:r>
          </w:p>
          <w:p w14:paraId="672017FE" w14:textId="30AEB17D" w:rsidR="006F3E4B" w:rsidRPr="0086254B" w:rsidRDefault="00BC3E52" w:rsidP="00C32C5E">
            <w:pPr>
              <w:ind w:left="0" w:firstLine="0"/>
              <w:rPr>
                <w:rFonts w:ascii="Arial" w:eastAsia="MS Mincho" w:hAnsi="Arial" w:cs="Arial"/>
                <w:sz w:val="20"/>
                <w:szCs w:val="20"/>
                <w:lang w:val="en-US"/>
              </w:rPr>
            </w:pPr>
            <w:r w:rsidRPr="0086254B">
              <w:rPr>
                <w:rFonts w:ascii="Arial" w:eastAsia="MS Mincho" w:hAnsi="Arial" w:cs="Arial"/>
                <w:b/>
                <w:sz w:val="20"/>
                <w:szCs w:val="20"/>
                <w:lang w:val="en-US"/>
              </w:rPr>
              <w:t>Holidays</w:t>
            </w:r>
            <w:r w:rsidRPr="0086254B">
              <w:rPr>
                <w:rFonts w:ascii="Arial" w:eastAsia="MS Mincho" w:hAnsi="Arial" w:cs="Arial"/>
                <w:sz w:val="20"/>
                <w:szCs w:val="20"/>
                <w:lang w:val="en-US"/>
              </w:rPr>
              <w:t xml:space="preserve">                         </w:t>
            </w:r>
            <w:r w:rsidR="006F3E4B" w:rsidRPr="0086254B">
              <w:rPr>
                <w:rFonts w:ascii="Arial" w:eastAsia="MS Mincho" w:hAnsi="Arial" w:cs="Arial"/>
                <w:sz w:val="20"/>
                <w:szCs w:val="20"/>
                <w:lang w:val="en-US"/>
              </w:rPr>
              <w:t xml:space="preserve"> </w:t>
            </w:r>
            <w:r w:rsidR="00B076C2" w:rsidRPr="0086254B">
              <w:rPr>
                <w:rFonts w:ascii="Arial" w:hAnsi="Arial" w:cs="Arial"/>
                <w:sz w:val="20"/>
                <w:szCs w:val="20"/>
              </w:rPr>
              <w:t xml:space="preserve">35 per year </w:t>
            </w:r>
            <w:r w:rsidR="00B076C2" w:rsidRPr="0086254B">
              <w:rPr>
                <w:rFonts w:ascii="Arial" w:eastAsia="MS Mincho" w:hAnsi="Arial" w:cs="Arial"/>
                <w:sz w:val="20"/>
                <w:szCs w:val="20"/>
                <w:lang w:val="en-US"/>
              </w:rPr>
              <w:t>plus 6 College closure days where applicable and 8 statutory days per year</w:t>
            </w:r>
            <w:r w:rsidR="006F3E4B" w:rsidRPr="0086254B">
              <w:rPr>
                <w:rFonts w:ascii="Arial" w:eastAsia="MS Mincho" w:hAnsi="Arial" w:cs="Arial"/>
                <w:sz w:val="20"/>
                <w:szCs w:val="20"/>
                <w:lang w:val="en-US"/>
              </w:rPr>
              <w:t xml:space="preserve"> pro rata</w:t>
            </w:r>
          </w:p>
          <w:p w14:paraId="6B412920" w14:textId="26598780" w:rsidR="006433D3" w:rsidRPr="0036377E" w:rsidRDefault="00B076C2" w:rsidP="00C32C5E">
            <w:pPr>
              <w:ind w:left="0" w:firstLine="0"/>
              <w:rPr>
                <w:rFonts w:ascii="Arial" w:eastAsia="MS Mincho" w:hAnsi="Arial" w:cs="Arial"/>
                <w:sz w:val="20"/>
                <w:szCs w:val="20"/>
              </w:rPr>
            </w:pPr>
            <w:r w:rsidRPr="0086254B">
              <w:rPr>
                <w:rFonts w:ascii="Arial" w:eastAsia="MS Mincho" w:hAnsi="Arial" w:cs="Arial"/>
                <w:b/>
                <w:sz w:val="20"/>
                <w:szCs w:val="20"/>
                <w:lang w:val="en-US"/>
              </w:rPr>
              <w:t xml:space="preserve"> </w:t>
            </w:r>
            <w:r w:rsidR="00D215DA" w:rsidRPr="0086254B">
              <w:rPr>
                <w:rFonts w:ascii="Arial" w:eastAsia="MS Mincho" w:hAnsi="Arial" w:cs="Arial"/>
                <w:b/>
                <w:sz w:val="20"/>
                <w:szCs w:val="20"/>
                <w:lang w:val="en-US"/>
              </w:rPr>
              <w:t>Hourly rate</w:t>
            </w:r>
            <w:r w:rsidR="00C047D2" w:rsidRPr="0086254B">
              <w:rPr>
                <w:rFonts w:ascii="Arial" w:eastAsia="MS Mincho" w:hAnsi="Arial" w:cs="Arial"/>
                <w:b/>
                <w:sz w:val="20"/>
                <w:szCs w:val="20"/>
                <w:lang w:val="en-US"/>
              </w:rPr>
              <w:t xml:space="preserve">         </w:t>
            </w:r>
            <w:r w:rsidR="00D215DA" w:rsidRPr="0086254B">
              <w:rPr>
                <w:rFonts w:ascii="Arial" w:eastAsia="MS Mincho" w:hAnsi="Arial" w:cs="Arial"/>
                <w:b/>
                <w:sz w:val="20"/>
                <w:szCs w:val="20"/>
                <w:lang w:val="en-US"/>
              </w:rPr>
              <w:t xml:space="preserve">             </w:t>
            </w:r>
            <w:r w:rsidR="00592CB7" w:rsidRPr="00592CB7">
              <w:rPr>
                <w:rFonts w:ascii="Arial" w:eastAsia="MS Mincho" w:hAnsi="Arial" w:cs="Arial"/>
                <w:bCs/>
                <w:sz w:val="20"/>
                <w:szCs w:val="20"/>
              </w:rPr>
              <w:t>non-qualified teacher £29,374; qualified teacher £32,922 to £44,218 per annum pro rata</w:t>
            </w:r>
          </w:p>
        </w:tc>
      </w:tr>
      <w:tr w:rsidR="00C047D2" w:rsidRPr="0086254B" w14:paraId="44EB5EF1" w14:textId="77777777" w:rsidTr="00CF488B">
        <w:tc>
          <w:tcPr>
            <w:tcW w:w="10774" w:type="dxa"/>
          </w:tcPr>
          <w:p w14:paraId="782BC0B3" w14:textId="77777777" w:rsidR="00C047D2" w:rsidRPr="0086254B" w:rsidRDefault="00C047D2" w:rsidP="00C047D2">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Job Purpose</w:t>
            </w:r>
          </w:p>
          <w:p w14:paraId="77E12276" w14:textId="7D3A65B2" w:rsidR="00590E54" w:rsidRPr="0086254B" w:rsidRDefault="00590E54" w:rsidP="00590E54">
            <w:pPr>
              <w:rPr>
                <w:rFonts w:ascii="Arial" w:hAnsi="Arial" w:cs="Arial"/>
                <w:bCs/>
                <w:sz w:val="20"/>
                <w:szCs w:val="20"/>
              </w:rPr>
            </w:pPr>
            <w:r w:rsidRPr="0086254B">
              <w:rPr>
                <w:rFonts w:ascii="Arial" w:eastAsia="MS Mincho" w:hAnsi="Arial" w:cs="Arial"/>
                <w:bCs/>
                <w:sz w:val="20"/>
                <w:szCs w:val="20"/>
                <w:lang w:val="en-US"/>
              </w:rPr>
              <w:t>To manage a high-quality teaching and learning experience, which will encourage retention and achievement, and</w:t>
            </w:r>
            <w:r w:rsidR="00036E0D" w:rsidRPr="0086254B">
              <w:rPr>
                <w:rFonts w:ascii="Arial" w:eastAsia="MS Mincho" w:hAnsi="Arial" w:cs="Arial"/>
                <w:bCs/>
                <w:sz w:val="20"/>
                <w:szCs w:val="20"/>
                <w:lang w:val="en-US"/>
              </w:rPr>
              <w:t xml:space="preserve"> </w:t>
            </w:r>
            <w:r w:rsidRPr="0086254B">
              <w:rPr>
                <w:rFonts w:ascii="Arial" w:eastAsia="MS Mincho" w:hAnsi="Arial" w:cs="Arial"/>
                <w:bCs/>
                <w:sz w:val="20"/>
                <w:szCs w:val="20"/>
                <w:lang w:val="en-US"/>
              </w:rPr>
              <w:t>ensure all learners are challenged, engaged and making progress every day.</w:t>
            </w:r>
          </w:p>
          <w:p w14:paraId="418C782E" w14:textId="121983C7" w:rsidR="00C047D2" w:rsidRPr="0086254B" w:rsidRDefault="00C047D2" w:rsidP="00C047D2">
            <w:pPr>
              <w:ind w:left="0" w:firstLine="0"/>
              <w:rPr>
                <w:rFonts w:ascii="Arial" w:eastAsia="MS Mincho" w:hAnsi="Arial" w:cs="Arial"/>
                <w:sz w:val="20"/>
                <w:szCs w:val="20"/>
                <w:lang w:val="en-US"/>
              </w:rPr>
            </w:pPr>
          </w:p>
        </w:tc>
      </w:tr>
      <w:tr w:rsidR="00C047D2" w:rsidRPr="0086254B" w14:paraId="04C372F1" w14:textId="77777777" w:rsidTr="00CF488B">
        <w:tc>
          <w:tcPr>
            <w:tcW w:w="10774" w:type="dxa"/>
          </w:tcPr>
          <w:p w14:paraId="4E5F9B60" w14:textId="11C7A8C8" w:rsidR="0010550C" w:rsidRPr="0086254B" w:rsidRDefault="00D12F52" w:rsidP="0010550C">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Introduction </w:t>
            </w:r>
          </w:p>
          <w:p w14:paraId="46125382" w14:textId="77777777" w:rsidR="0010550C" w:rsidRPr="0086254B" w:rsidRDefault="0010550C" w:rsidP="0010550C">
            <w:pPr>
              <w:rPr>
                <w:rFonts w:ascii="Arial" w:eastAsia="MS Mincho" w:hAnsi="Arial" w:cs="Arial"/>
                <w:sz w:val="20"/>
                <w:szCs w:val="20"/>
                <w:lang w:val="en-US"/>
              </w:rPr>
            </w:pPr>
          </w:p>
          <w:p w14:paraId="439B7177" w14:textId="44D8A3D7" w:rsidR="005B4061" w:rsidRPr="0086254B" w:rsidRDefault="005B4061" w:rsidP="0010550C">
            <w:pPr>
              <w:rPr>
                <w:rFonts w:ascii="Arial" w:eastAsia="MS Mincho" w:hAnsi="Arial" w:cs="Arial"/>
                <w:sz w:val="20"/>
                <w:szCs w:val="20"/>
                <w:lang w:val="en-US"/>
              </w:rPr>
            </w:pPr>
            <w:r w:rsidRPr="0086254B">
              <w:rPr>
                <w:rFonts w:ascii="Arial" w:eastAsia="MS Mincho" w:hAnsi="Arial" w:cs="Arial"/>
                <w:sz w:val="20"/>
                <w:szCs w:val="20"/>
                <w:lang w:val="en-US"/>
              </w:rPr>
              <w:t>The requirements that the College has of its Teaching staff are outlined in this job description and also in the following documents:</w:t>
            </w:r>
          </w:p>
          <w:p w14:paraId="3D5CC510"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Professional Standards for Teachers and Trainers in Education and Training – England </w:t>
            </w:r>
          </w:p>
          <w:p w14:paraId="2B00CC28"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The objectives set out in the Teachers Scorecard – as updated annually </w:t>
            </w:r>
          </w:p>
          <w:p w14:paraId="58A4F019"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The Minimum Expectations for Teachers outlined in the Teachers and Team Managers Guidelines and Procedures</w:t>
            </w:r>
          </w:p>
          <w:p w14:paraId="4A9BD98E" w14:textId="77777777" w:rsidR="005B4061" w:rsidRPr="0086254B" w:rsidRDefault="005B4061" w:rsidP="005B4061">
            <w:pPr>
              <w:rPr>
                <w:rFonts w:ascii="Arial" w:eastAsia="MS Mincho" w:hAnsi="Arial" w:cs="Arial"/>
                <w:b/>
                <w:sz w:val="20"/>
                <w:szCs w:val="20"/>
                <w:lang w:val="en-US"/>
              </w:rPr>
            </w:pPr>
          </w:p>
          <w:p w14:paraId="57F5FAB2"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Teaching Responsibilities</w:t>
            </w:r>
          </w:p>
          <w:p w14:paraId="129F5DE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Carry out the effective day-to-day management of students’ learning in accordance with the College’s objectives.</w:t>
            </w:r>
          </w:p>
          <w:p w14:paraId="06E2153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Inspire students and colleagues identifying, interpreting, and applying specific knowledge.</w:t>
            </w:r>
          </w:p>
          <w:p w14:paraId="2A550F4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Raise retention and achievements for students on a continual basis.</w:t>
            </w:r>
          </w:p>
          <w:p w14:paraId="1C384CB9"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36E40995"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Manage learning flexibility within a variety of delivery modes.</w:t>
            </w:r>
          </w:p>
          <w:p w14:paraId="655071B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Undertake a pastoral role.</w:t>
            </w:r>
          </w:p>
          <w:p w14:paraId="5A2687F6"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Support and advise team members in effective delivery of the curriculum.</w:t>
            </w:r>
          </w:p>
          <w:p w14:paraId="133AE17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Create, deliver, and evidence high quality learning materials.</w:t>
            </w:r>
          </w:p>
          <w:p w14:paraId="54E7E6F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Contribute towards the development of and deliver a unitised curriculum. </w:t>
            </w:r>
          </w:p>
          <w:p w14:paraId="5F95A5E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Promote equality of opportunity and recognition of diversity through teaching and learning.</w:t>
            </w:r>
          </w:p>
          <w:p w14:paraId="0B0A133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 xml:space="preserve">Continually assess the individual needs of students.  </w:t>
            </w:r>
          </w:p>
          <w:p w14:paraId="1C8EFFD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Facilitate learning in large and small groups.</w:t>
            </w:r>
          </w:p>
          <w:p w14:paraId="34F9A80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Communicate effectively with all levels of students.</w:t>
            </w:r>
          </w:p>
          <w:p w14:paraId="68B10FD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Identify and apply strategies to facilitate effective learning.</w:t>
            </w:r>
          </w:p>
          <w:p w14:paraId="6BB923A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Work effectively within different learning environments.</w:t>
            </w:r>
          </w:p>
          <w:p w14:paraId="389AF17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Be familiar with a range of accreditation/specifications.</w:t>
            </w:r>
          </w:p>
          <w:p w14:paraId="2B2DB2CD"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Demonstrate an awareness and understanding of learning opportunities from a variety of sources.</w:t>
            </w:r>
          </w:p>
          <w:p w14:paraId="13313D24"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Demonstrate an understanding of the complex nature of the curriculum.</w:t>
            </w:r>
          </w:p>
          <w:p w14:paraId="6303394F" w14:textId="77777777" w:rsidR="005B4061" w:rsidRPr="0086254B" w:rsidRDefault="005B4061" w:rsidP="005B4061">
            <w:pPr>
              <w:rPr>
                <w:rFonts w:ascii="Arial" w:hAnsi="Arial" w:cs="Arial"/>
                <w:b/>
                <w:sz w:val="20"/>
                <w:szCs w:val="20"/>
              </w:rPr>
            </w:pPr>
          </w:p>
          <w:p w14:paraId="0DBA847D" w14:textId="77777777" w:rsidR="005B4061" w:rsidRPr="0086254B" w:rsidRDefault="005B4061" w:rsidP="005B4061">
            <w:pPr>
              <w:rPr>
                <w:rFonts w:ascii="Arial" w:hAnsi="Arial" w:cs="Arial"/>
                <w:b/>
                <w:sz w:val="20"/>
                <w:szCs w:val="20"/>
              </w:rPr>
            </w:pPr>
            <w:r w:rsidRPr="0086254B">
              <w:rPr>
                <w:rFonts w:ascii="Arial" w:hAnsi="Arial" w:cs="Arial"/>
                <w:b/>
                <w:sz w:val="20"/>
                <w:szCs w:val="20"/>
              </w:rPr>
              <w:t>Student Progression Responsibilities</w:t>
            </w:r>
          </w:p>
          <w:p w14:paraId="47795B65"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Ensure that students’ progress well from their different starting points and achieve or exceed standards expected for their age.</w:t>
            </w:r>
          </w:p>
          <w:p w14:paraId="15B3FD12"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Help students attain relevant qualifications so that they can and do progress to the next stage of their education into courses that lead to higher-level qualifications and into jobs that meet local and national needs.</w:t>
            </w:r>
          </w:p>
          <w:p w14:paraId="35006B0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Maintain consistently high expectations of what students can achieve, including the most able and the most disadvantaged.</w:t>
            </w:r>
          </w:p>
          <w:p w14:paraId="6C172DC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Where relevant, promote English, maths and other skills necessary to function as an economically active member of British society and globally.</w:t>
            </w:r>
          </w:p>
          <w:p w14:paraId="50433E1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Have a secure understanding of the age group being worked with and have relevant subject knowledge that is detailed and communicated well to students.</w:t>
            </w:r>
          </w:p>
          <w:p w14:paraId="3EB3129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76DCF0D6"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lastRenderedPageBreak/>
              <w:t>Use assessment information to plan appropriate teaching and learning strategies, including identifying students who are falling behind in their learning or who need additional support, enable students to make good progress and achieve well.</w:t>
            </w:r>
          </w:p>
          <w:p w14:paraId="1510349C"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Ensure that students understand how to improve as a result of useful feedback and, where relevant, parents, carers and employers understand how students should improve and how they can contribute to this.</w:t>
            </w:r>
          </w:p>
          <w:p w14:paraId="29BF09A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20E33D37" w14:textId="77777777" w:rsidR="005B4061" w:rsidRPr="0086254B" w:rsidRDefault="005B4061" w:rsidP="005B4061">
            <w:pPr>
              <w:rPr>
                <w:rFonts w:ascii="Arial" w:eastAsia="MS Mincho" w:hAnsi="Arial" w:cs="Arial"/>
                <w:b/>
                <w:sz w:val="20"/>
                <w:szCs w:val="20"/>
                <w:lang w:val="en-US"/>
              </w:rPr>
            </w:pPr>
          </w:p>
          <w:p w14:paraId="48B03B20"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Student Personal Development, Behaviour and Welfare Responsibilities</w:t>
            </w:r>
          </w:p>
          <w:p w14:paraId="2BD913CB" w14:textId="77777777" w:rsidR="005B4061" w:rsidRPr="0086254B" w:rsidRDefault="005B4061" w:rsidP="005B4061">
            <w:pPr>
              <w:rPr>
                <w:rFonts w:ascii="Arial" w:eastAsia="MS Mincho" w:hAnsi="Arial" w:cs="Arial"/>
                <w:sz w:val="20"/>
                <w:szCs w:val="20"/>
                <w:lang w:val="en-US"/>
              </w:rPr>
            </w:pPr>
            <w:r w:rsidRPr="0086254B">
              <w:rPr>
                <w:rFonts w:ascii="Arial" w:eastAsia="MS Mincho" w:hAnsi="Arial" w:cs="Arial"/>
                <w:sz w:val="20"/>
                <w:szCs w:val="20"/>
                <w:lang w:val="en-US"/>
              </w:rPr>
              <w:t>Promote and support students’:</w:t>
            </w:r>
          </w:p>
          <w:p w14:paraId="41D90C11"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Pride in achievement and commitment to learning.</w:t>
            </w:r>
          </w:p>
          <w:p w14:paraId="3EB0C04B"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Self-confidence, self-awareness and understanding of how to be a successful student.</w:t>
            </w:r>
          </w:p>
          <w:p w14:paraId="1DCDC81A"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Choices about the next stage of their education, employment, self-employment or training, where relevant, from impartial careers advice and guidance.</w:t>
            </w:r>
          </w:p>
          <w:p w14:paraId="7A82528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Where relevant, employability skills so that they are well prepared for the next stage of their education, employment, self-employment or training.</w:t>
            </w:r>
          </w:p>
          <w:p w14:paraId="74A4F103"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Prompt and regular attendance.</w:t>
            </w:r>
          </w:p>
          <w:p w14:paraId="76BEF68C"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Following of any guidelines for behavior and conduct, including management of their own feelings and behavior, and how they relate to others.</w:t>
            </w:r>
          </w:p>
          <w:p w14:paraId="17055FCF"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443940EC"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Knowledge of how to keep themselves healthy, both emotionally and physically, including through exercising and healthy eating.</w:t>
            </w:r>
          </w:p>
          <w:p w14:paraId="637C6477" w14:textId="77777777" w:rsidR="005B4061" w:rsidRPr="0086254B" w:rsidRDefault="005B4061" w:rsidP="00B739B2">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Personal development, so that they are well prepared to respect others and contribute to wider society and life in Britain.</w:t>
            </w:r>
          </w:p>
          <w:p w14:paraId="3627150E" w14:textId="77777777" w:rsidR="005B4061" w:rsidRPr="0086254B" w:rsidRDefault="005B4061" w:rsidP="005B4061">
            <w:pPr>
              <w:rPr>
                <w:rFonts w:ascii="Arial" w:eastAsia="MS Mincho" w:hAnsi="Arial" w:cs="Arial"/>
                <w:b/>
                <w:sz w:val="20"/>
                <w:szCs w:val="20"/>
                <w:lang w:val="en-US"/>
              </w:rPr>
            </w:pPr>
          </w:p>
          <w:p w14:paraId="145F7C2D"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General Responsibilities</w:t>
            </w:r>
          </w:p>
          <w:p w14:paraId="2E2B85C4"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Comply with administrative procedures for the effective collection, interpretation and actioning of College management information.</w:t>
            </w:r>
          </w:p>
          <w:p w14:paraId="56B78B9D"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Provide professional customer service to both internal and external customers.</w:t>
            </w:r>
          </w:p>
          <w:p w14:paraId="5A73F6F3"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Times New Roman" w:hAnsi="Arial" w:cs="Arial"/>
                <w:sz w:val="20"/>
                <w:szCs w:val="20"/>
              </w:rPr>
              <w:t>Ensure that quality standards are met, monitored and reviewed within the section.</w:t>
            </w:r>
          </w:p>
          <w:p w14:paraId="2DD5BE37" w14:textId="77777777" w:rsidR="005B4061" w:rsidRPr="0086254B" w:rsidRDefault="005B4061" w:rsidP="005B4061">
            <w:pPr>
              <w:numPr>
                <w:ilvl w:val="0"/>
                <w:numId w:val="11"/>
              </w:numPr>
              <w:ind w:left="344" w:hanging="283"/>
              <w:rPr>
                <w:rFonts w:ascii="Arial" w:eastAsia="MS Mincho" w:hAnsi="Arial" w:cs="Arial"/>
                <w:sz w:val="20"/>
                <w:szCs w:val="20"/>
                <w:lang w:val="en-US"/>
              </w:rPr>
            </w:pPr>
            <w:r w:rsidRPr="0086254B">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BEF1A12" w14:textId="77777777" w:rsidR="005B4061" w:rsidRPr="0086254B" w:rsidRDefault="005B4061" w:rsidP="005B4061">
            <w:pPr>
              <w:numPr>
                <w:ilvl w:val="0"/>
                <w:numId w:val="11"/>
              </w:numPr>
              <w:ind w:left="344" w:hanging="283"/>
              <w:rPr>
                <w:rFonts w:ascii="Arial" w:eastAsia="Times New Roman" w:hAnsi="Arial" w:cs="Arial"/>
                <w:sz w:val="20"/>
                <w:szCs w:val="20"/>
              </w:rPr>
            </w:pPr>
            <w:r w:rsidRPr="0086254B">
              <w:rPr>
                <w:rFonts w:ascii="Arial" w:eastAsia="Times New Roman" w:hAnsi="Arial" w:cs="Arial"/>
                <w:sz w:val="20"/>
                <w:szCs w:val="20"/>
              </w:rPr>
              <w:t>Demonstrate flexibility in responding to changing demands in personal, sectional or the College’s workload.</w:t>
            </w:r>
          </w:p>
          <w:p w14:paraId="1EC8196E" w14:textId="77777777" w:rsidR="005B4061" w:rsidRPr="0086254B" w:rsidRDefault="005B4061" w:rsidP="005B4061">
            <w:pPr>
              <w:numPr>
                <w:ilvl w:val="0"/>
                <w:numId w:val="11"/>
              </w:numPr>
              <w:ind w:left="344" w:hanging="283"/>
              <w:rPr>
                <w:rFonts w:ascii="Arial" w:eastAsia="Times New Roman" w:hAnsi="Arial" w:cs="Arial"/>
                <w:sz w:val="20"/>
                <w:szCs w:val="20"/>
              </w:rPr>
            </w:pPr>
            <w:r w:rsidRPr="0086254B">
              <w:rPr>
                <w:rFonts w:ascii="Arial" w:hAnsi="Arial" w:cs="Arial"/>
                <w:sz w:val="20"/>
                <w:szCs w:val="20"/>
              </w:rPr>
              <w:t xml:space="preserve">Take reasonable care of your own health, safety and welfare and that of any other person who may be affected by your actions or omissions whilst at work.  </w:t>
            </w:r>
          </w:p>
          <w:p w14:paraId="7D845238" w14:textId="77777777" w:rsidR="005B4061" w:rsidRPr="0086254B" w:rsidRDefault="005B4061" w:rsidP="005B4061">
            <w:pPr>
              <w:numPr>
                <w:ilvl w:val="0"/>
                <w:numId w:val="11"/>
              </w:numPr>
              <w:ind w:left="344" w:hanging="283"/>
              <w:rPr>
                <w:rFonts w:ascii="Arial" w:eastAsia="Times New Roman" w:hAnsi="Arial" w:cs="Arial"/>
                <w:color w:val="000000"/>
                <w:sz w:val="20"/>
                <w:szCs w:val="20"/>
              </w:rPr>
            </w:pPr>
            <w:r w:rsidRPr="0086254B">
              <w:rPr>
                <w:rFonts w:ascii="Arial" w:eastAsia="Times New Roman" w:hAnsi="Arial" w:cs="Arial"/>
                <w:color w:val="000000"/>
                <w:sz w:val="20"/>
                <w:szCs w:val="20"/>
              </w:rPr>
              <w:t>Undertake risk assessments for any new activity and ensure risk assessment checks are carried out for any ongoing activity.</w:t>
            </w:r>
          </w:p>
          <w:p w14:paraId="58533690" w14:textId="77777777" w:rsidR="005B4061" w:rsidRPr="0086254B" w:rsidRDefault="005B4061" w:rsidP="005B4061">
            <w:pPr>
              <w:numPr>
                <w:ilvl w:val="0"/>
                <w:numId w:val="11"/>
              </w:numPr>
              <w:ind w:left="344" w:hanging="284"/>
              <w:rPr>
                <w:rFonts w:ascii="Arial" w:eastAsia="Times New Roman" w:hAnsi="Arial" w:cs="Arial"/>
                <w:color w:val="000000"/>
                <w:sz w:val="20"/>
                <w:szCs w:val="20"/>
              </w:rPr>
            </w:pPr>
            <w:r w:rsidRPr="0086254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B6114D9" w14:textId="77777777" w:rsidR="005B4061" w:rsidRPr="0086254B" w:rsidRDefault="005B4061" w:rsidP="005B4061">
            <w:pPr>
              <w:numPr>
                <w:ilvl w:val="0"/>
                <w:numId w:val="11"/>
              </w:numPr>
              <w:ind w:left="344" w:hanging="284"/>
              <w:rPr>
                <w:rFonts w:ascii="Arial" w:eastAsia="Times New Roman" w:hAnsi="Arial" w:cs="Arial"/>
                <w:color w:val="000000"/>
                <w:sz w:val="20"/>
                <w:szCs w:val="20"/>
              </w:rPr>
            </w:pPr>
            <w:r w:rsidRPr="0086254B">
              <w:rPr>
                <w:rFonts w:ascii="Arial" w:eastAsia="Times New Roman" w:hAnsi="Arial" w:cs="Arial"/>
                <w:sz w:val="20"/>
                <w:szCs w:val="20"/>
              </w:rPr>
              <w:t>Carry out any other reasonable duties within the overall function, commensurate with the grading and level of responsibility of the job.</w:t>
            </w:r>
          </w:p>
          <w:p w14:paraId="266976D7" w14:textId="77777777" w:rsidR="005B4061" w:rsidRPr="0086254B" w:rsidRDefault="005B4061" w:rsidP="005B4061">
            <w:pPr>
              <w:rPr>
                <w:rFonts w:ascii="Arial" w:eastAsia="MS Mincho" w:hAnsi="Arial" w:cs="Arial"/>
                <w:b/>
                <w:sz w:val="20"/>
                <w:szCs w:val="20"/>
                <w:lang w:val="en-US"/>
              </w:rPr>
            </w:pPr>
          </w:p>
          <w:p w14:paraId="3700DDD0" w14:textId="77777777" w:rsidR="005B4061" w:rsidRPr="0086254B" w:rsidRDefault="005B4061" w:rsidP="005B4061">
            <w:pPr>
              <w:rPr>
                <w:rFonts w:ascii="Arial" w:eastAsia="MS Mincho" w:hAnsi="Arial" w:cs="Arial"/>
                <w:b/>
                <w:sz w:val="20"/>
                <w:szCs w:val="20"/>
                <w:lang w:val="en-US"/>
              </w:rPr>
            </w:pPr>
            <w:r w:rsidRPr="0086254B">
              <w:rPr>
                <w:rFonts w:ascii="Arial" w:eastAsia="MS Mincho" w:hAnsi="Arial" w:cs="Arial"/>
                <w:b/>
                <w:sz w:val="20"/>
                <w:szCs w:val="20"/>
                <w:lang w:val="en-US"/>
              </w:rPr>
              <w:t>Continuous Professional Development</w:t>
            </w:r>
          </w:p>
          <w:p w14:paraId="374A47E2"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 xml:space="preserve">Develop dual professionalism: ensuring vocational/academic knowledge and skills is kept up-to-date; and developing a knowledge and application of pedagogy. </w:t>
            </w:r>
          </w:p>
          <w:p w14:paraId="37B48258"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Keep abreast of local and national developments that impact on student experiences.</w:t>
            </w:r>
          </w:p>
          <w:p w14:paraId="22F92A42" w14:textId="77777777" w:rsidR="005B4061" w:rsidRPr="0086254B" w:rsidRDefault="005B4061" w:rsidP="00B739B2">
            <w:pPr>
              <w:numPr>
                <w:ilvl w:val="0"/>
                <w:numId w:val="11"/>
              </w:numPr>
              <w:ind w:left="344" w:hanging="284"/>
              <w:rPr>
                <w:rFonts w:ascii="Arial" w:eastAsia="MS Mincho" w:hAnsi="Arial" w:cs="Arial"/>
                <w:sz w:val="20"/>
                <w:szCs w:val="20"/>
                <w:lang w:val="en-US"/>
              </w:rPr>
            </w:pPr>
            <w:r w:rsidRPr="0086254B">
              <w:rPr>
                <w:rFonts w:ascii="Arial" w:eastAsia="MS Mincho" w:hAnsi="Arial" w:cs="Arial"/>
                <w:sz w:val="20"/>
                <w:szCs w:val="20"/>
                <w:lang w:val="en-US"/>
              </w:rPr>
              <w:t>Take responsibility for one’s own professional development and continually update as necessary.  Additionally, the set amount of CPD required by the College per annum must be accrued and Team Time attended.</w:t>
            </w:r>
          </w:p>
          <w:p w14:paraId="274C96FE" w14:textId="77777777" w:rsidR="00C047D2" w:rsidRPr="0086254B" w:rsidRDefault="005B4061" w:rsidP="00B739B2">
            <w:pPr>
              <w:numPr>
                <w:ilvl w:val="0"/>
                <w:numId w:val="11"/>
              </w:numPr>
              <w:ind w:left="344" w:hanging="284"/>
              <w:rPr>
                <w:rFonts w:ascii="Arial" w:eastAsia="MS Mincho" w:hAnsi="Arial" w:cs="Arial"/>
                <w:i/>
                <w:sz w:val="20"/>
                <w:szCs w:val="20"/>
                <w:lang w:val="en-US"/>
              </w:rPr>
            </w:pPr>
            <w:r w:rsidRPr="0086254B">
              <w:rPr>
                <w:rFonts w:ascii="Arial" w:eastAsia="MS Mincho" w:hAnsi="Arial" w:cs="Arial"/>
                <w:sz w:val="20"/>
                <w:szCs w:val="20"/>
                <w:lang w:val="en-US"/>
              </w:rPr>
              <w:t>Be proactive and creative in line with the Teachers’ Professional Standards</w:t>
            </w:r>
          </w:p>
          <w:p w14:paraId="6983EA61" w14:textId="4BD6F9F9" w:rsidR="00B739B2" w:rsidRPr="0086254B" w:rsidRDefault="00B739B2" w:rsidP="00B739B2">
            <w:pPr>
              <w:ind w:left="344" w:firstLine="0"/>
              <w:rPr>
                <w:rFonts w:ascii="Arial" w:eastAsia="MS Mincho" w:hAnsi="Arial" w:cs="Arial"/>
                <w:i/>
                <w:sz w:val="20"/>
                <w:szCs w:val="20"/>
                <w:lang w:val="en-US"/>
              </w:rPr>
            </w:pPr>
          </w:p>
        </w:tc>
      </w:tr>
      <w:tr w:rsidR="005B4061" w:rsidRPr="0086254B" w14:paraId="6E3DFB72" w14:textId="77777777" w:rsidTr="00CF488B">
        <w:tc>
          <w:tcPr>
            <w:tcW w:w="10774" w:type="dxa"/>
          </w:tcPr>
          <w:p w14:paraId="563C9C1D" w14:textId="1CEA44F9" w:rsidR="005B4061" w:rsidRPr="0086254B" w:rsidRDefault="005B4061"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lastRenderedPageBreak/>
              <w:t>Person Specification</w:t>
            </w:r>
          </w:p>
        </w:tc>
      </w:tr>
      <w:tr w:rsidR="00150A98" w:rsidRPr="0086254B" w14:paraId="61979819" w14:textId="77777777" w:rsidTr="00CF488B">
        <w:tc>
          <w:tcPr>
            <w:tcW w:w="10774" w:type="dxa"/>
          </w:tcPr>
          <w:p w14:paraId="076D6B9B" w14:textId="77777777" w:rsidR="00150A98" w:rsidRPr="0086254B" w:rsidRDefault="00150A98"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Competencies </w:t>
            </w:r>
          </w:p>
          <w:p w14:paraId="3CD29DC3" w14:textId="77777777" w:rsidR="00150A98" w:rsidRPr="0086254B" w:rsidRDefault="00150A98" w:rsidP="005B4061">
            <w:pPr>
              <w:rPr>
                <w:rFonts w:ascii="Arial" w:eastAsia="MS Mincho" w:hAnsi="Arial" w:cs="Arial"/>
                <w:b/>
                <w:bCs/>
                <w:sz w:val="20"/>
                <w:szCs w:val="20"/>
                <w:lang w:val="en-US"/>
              </w:rPr>
            </w:pPr>
          </w:p>
          <w:p w14:paraId="6883C5C9" w14:textId="77777777" w:rsidR="00150A98" w:rsidRPr="0086254B" w:rsidRDefault="00150A98"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Essential </w:t>
            </w:r>
          </w:p>
          <w:p w14:paraId="05BED0EA" w14:textId="77777777" w:rsidR="000D330B" w:rsidRPr="0086254B" w:rsidRDefault="000D330B" w:rsidP="000D330B">
            <w:pPr>
              <w:numPr>
                <w:ilvl w:val="0"/>
                <w:numId w:val="3"/>
              </w:numPr>
              <w:rPr>
                <w:rFonts w:ascii="Arial" w:eastAsia="Times New Roman" w:hAnsi="Arial" w:cs="Arial"/>
                <w:sz w:val="20"/>
                <w:szCs w:val="20"/>
              </w:rPr>
            </w:pPr>
            <w:r w:rsidRPr="0086254B">
              <w:rPr>
                <w:rFonts w:ascii="Arial" w:eastAsia="Times New Roman" w:hAnsi="Arial" w:cs="Arial"/>
                <w:sz w:val="20"/>
                <w:szCs w:val="20"/>
              </w:rPr>
              <w:lastRenderedPageBreak/>
              <w:t>High level of interpersonal skills</w:t>
            </w:r>
          </w:p>
          <w:p w14:paraId="04616220" w14:textId="77777777" w:rsidR="000D330B" w:rsidRPr="0086254B" w:rsidRDefault="000D330B" w:rsidP="000D330B">
            <w:pPr>
              <w:numPr>
                <w:ilvl w:val="0"/>
                <w:numId w:val="3"/>
              </w:numPr>
              <w:rPr>
                <w:rFonts w:ascii="Arial" w:eastAsia="Times New Roman" w:hAnsi="Arial" w:cs="Arial"/>
                <w:sz w:val="20"/>
                <w:szCs w:val="20"/>
                <w:lang w:val="en-US"/>
              </w:rPr>
            </w:pPr>
            <w:r w:rsidRPr="0086254B">
              <w:rPr>
                <w:rFonts w:ascii="Arial" w:eastAsia="Times New Roman" w:hAnsi="Arial" w:cs="Arial"/>
                <w:sz w:val="20"/>
                <w:szCs w:val="20"/>
                <w:lang w:val="en-US"/>
              </w:rPr>
              <w:t>Good time management skills</w:t>
            </w:r>
          </w:p>
          <w:p w14:paraId="1AB41C49" w14:textId="77777777" w:rsidR="000D330B" w:rsidRDefault="000D330B" w:rsidP="00033B94">
            <w:pPr>
              <w:numPr>
                <w:ilvl w:val="0"/>
                <w:numId w:val="3"/>
              </w:numPr>
              <w:rPr>
                <w:rFonts w:ascii="Arial" w:eastAsia="Times New Roman" w:hAnsi="Arial" w:cs="Arial"/>
                <w:sz w:val="20"/>
                <w:szCs w:val="20"/>
              </w:rPr>
            </w:pPr>
            <w:r w:rsidRPr="0086254B">
              <w:rPr>
                <w:rFonts w:ascii="Arial" w:eastAsia="Times New Roman" w:hAnsi="Arial" w:cs="Arial"/>
                <w:sz w:val="20"/>
                <w:szCs w:val="20"/>
              </w:rPr>
              <w:t xml:space="preserve">IT proficiency - able to operate the necessary software including MS Office </w:t>
            </w:r>
          </w:p>
          <w:p w14:paraId="39D5FEAA" w14:textId="5961714E" w:rsidR="00D7572B" w:rsidRPr="0086254B" w:rsidRDefault="00D7572B" w:rsidP="00D7572B">
            <w:pPr>
              <w:ind w:firstLine="0"/>
              <w:rPr>
                <w:rFonts w:ascii="Arial" w:eastAsia="Times New Roman" w:hAnsi="Arial" w:cs="Arial"/>
                <w:sz w:val="20"/>
                <w:szCs w:val="20"/>
              </w:rPr>
            </w:pPr>
          </w:p>
        </w:tc>
      </w:tr>
      <w:tr w:rsidR="008242A6" w:rsidRPr="0086254B" w14:paraId="5D38EF7D" w14:textId="77777777" w:rsidTr="00CF488B">
        <w:tc>
          <w:tcPr>
            <w:tcW w:w="10774" w:type="dxa"/>
          </w:tcPr>
          <w:p w14:paraId="199B3DB5" w14:textId="77777777" w:rsidR="008242A6" w:rsidRPr="0086254B" w:rsidRDefault="008242A6"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lastRenderedPageBreak/>
              <w:t xml:space="preserve">Knowledge &amp; Experience </w:t>
            </w:r>
          </w:p>
          <w:p w14:paraId="1ACE407D" w14:textId="77777777" w:rsidR="008242A6" w:rsidRPr="0086254B" w:rsidRDefault="008242A6" w:rsidP="005B4061">
            <w:pPr>
              <w:rPr>
                <w:rFonts w:ascii="Arial" w:eastAsia="MS Mincho" w:hAnsi="Arial" w:cs="Arial"/>
                <w:b/>
                <w:bCs/>
                <w:sz w:val="20"/>
                <w:szCs w:val="20"/>
                <w:lang w:val="en-US"/>
              </w:rPr>
            </w:pPr>
          </w:p>
          <w:p w14:paraId="2BBFDF74" w14:textId="77777777" w:rsidR="008242A6" w:rsidRPr="0086254B" w:rsidRDefault="008242A6" w:rsidP="005B4061">
            <w:pPr>
              <w:rPr>
                <w:rFonts w:ascii="Arial" w:eastAsia="MS Mincho" w:hAnsi="Arial" w:cs="Arial"/>
                <w:b/>
                <w:bCs/>
                <w:sz w:val="20"/>
                <w:szCs w:val="20"/>
                <w:lang w:val="en-US"/>
              </w:rPr>
            </w:pPr>
            <w:r w:rsidRPr="0086254B">
              <w:rPr>
                <w:rFonts w:ascii="Arial" w:eastAsia="MS Mincho" w:hAnsi="Arial" w:cs="Arial"/>
                <w:b/>
                <w:bCs/>
                <w:sz w:val="20"/>
                <w:szCs w:val="20"/>
                <w:lang w:val="en-US"/>
              </w:rPr>
              <w:t xml:space="preserve">Essential </w:t>
            </w:r>
          </w:p>
          <w:p w14:paraId="6BE33FD1" w14:textId="77777777" w:rsidR="008242A6" w:rsidRPr="0086254B" w:rsidRDefault="008242A6" w:rsidP="00B929BD">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Experienced in teaching GCSE English (9-1)</w:t>
            </w:r>
          </w:p>
          <w:p w14:paraId="601E698C" w14:textId="7F00E250" w:rsidR="00B929BD" w:rsidRPr="0086254B" w:rsidRDefault="00B929BD"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Able to teach modules relating to other areas of English</w:t>
            </w:r>
          </w:p>
          <w:p w14:paraId="5003055A" w14:textId="77777777" w:rsidR="008242A6" w:rsidRPr="0086254B" w:rsidRDefault="008242A6" w:rsidP="005B4061">
            <w:pPr>
              <w:rPr>
                <w:rFonts w:ascii="Arial" w:eastAsia="MS Mincho" w:hAnsi="Arial" w:cs="Arial"/>
                <w:b/>
                <w:bCs/>
                <w:sz w:val="20"/>
                <w:szCs w:val="20"/>
                <w:lang w:val="en-US"/>
              </w:rPr>
            </w:pPr>
          </w:p>
          <w:p w14:paraId="2B614729" w14:textId="4849931A" w:rsidR="008242A6" w:rsidRPr="0086254B" w:rsidRDefault="008242A6" w:rsidP="008242A6">
            <w:pPr>
              <w:jc w:val="both"/>
              <w:rPr>
                <w:rFonts w:ascii="Arial" w:eastAsia="Times New Roman" w:hAnsi="Arial" w:cs="Arial"/>
                <w:sz w:val="20"/>
                <w:szCs w:val="20"/>
                <w:lang w:val="en-US"/>
              </w:rPr>
            </w:pPr>
            <w:r w:rsidRPr="0086254B">
              <w:rPr>
                <w:rFonts w:ascii="Arial" w:eastAsia="MS Mincho" w:hAnsi="Arial" w:cs="Arial"/>
                <w:b/>
                <w:bCs/>
                <w:sz w:val="20"/>
                <w:szCs w:val="20"/>
                <w:lang w:val="en-US"/>
              </w:rPr>
              <w:t>Desirable</w:t>
            </w:r>
          </w:p>
          <w:p w14:paraId="2B839D96" w14:textId="5FF12C31" w:rsidR="008242A6" w:rsidRPr="0086254B" w:rsidRDefault="008242A6" w:rsidP="00B929BD">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Experienced in teaching Functional English</w:t>
            </w:r>
          </w:p>
          <w:p w14:paraId="51E5C8E6" w14:textId="77777777" w:rsidR="00FA4C50" w:rsidRPr="0086254B" w:rsidRDefault="00FA4C50"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 xml:space="preserve">An understanding of the complex nature of an education curriculum </w:t>
            </w:r>
          </w:p>
          <w:p w14:paraId="5AD253CD" w14:textId="2CE651B5" w:rsidR="00FA4C50" w:rsidRPr="0086254B" w:rsidRDefault="00FA4C50" w:rsidP="00B929BD">
            <w:pPr>
              <w:numPr>
                <w:ilvl w:val="0"/>
                <w:numId w:val="4"/>
              </w:numPr>
              <w:rPr>
                <w:rFonts w:ascii="Arial" w:eastAsia="Times New Roman" w:hAnsi="Arial" w:cs="Arial"/>
                <w:sz w:val="20"/>
                <w:szCs w:val="20"/>
              </w:rPr>
            </w:pPr>
            <w:r w:rsidRPr="0086254B">
              <w:rPr>
                <w:rFonts w:ascii="Arial" w:eastAsia="Times New Roman" w:hAnsi="Arial" w:cs="Arial"/>
                <w:sz w:val="20"/>
                <w:szCs w:val="20"/>
              </w:rPr>
              <w:t>An understanding of the sources of funding and their impact on curriculum design</w:t>
            </w:r>
          </w:p>
          <w:p w14:paraId="75446DE5" w14:textId="7341420E" w:rsidR="008242A6" w:rsidRPr="0086254B" w:rsidRDefault="008242A6" w:rsidP="005B4061">
            <w:pPr>
              <w:rPr>
                <w:rFonts w:ascii="Arial" w:eastAsia="MS Mincho" w:hAnsi="Arial" w:cs="Arial"/>
                <w:b/>
                <w:bCs/>
                <w:sz w:val="20"/>
                <w:szCs w:val="20"/>
                <w:lang w:val="en-US"/>
              </w:rPr>
            </w:pPr>
          </w:p>
        </w:tc>
      </w:tr>
      <w:tr w:rsidR="00C047D2" w:rsidRPr="00EC40E7" w14:paraId="46B15022" w14:textId="77777777" w:rsidTr="00CF488B">
        <w:tc>
          <w:tcPr>
            <w:tcW w:w="10774" w:type="dxa"/>
          </w:tcPr>
          <w:p w14:paraId="591D4A03" w14:textId="6A4F7952" w:rsidR="00C047D2" w:rsidRPr="0086254B" w:rsidRDefault="00C047D2" w:rsidP="00D215DA">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Qualifications</w:t>
            </w:r>
            <w:r w:rsidR="00B75674" w:rsidRPr="0086254B">
              <w:rPr>
                <w:rFonts w:ascii="Arial" w:eastAsia="MS Mincho" w:hAnsi="Arial" w:cs="Arial"/>
                <w:b/>
                <w:sz w:val="20"/>
                <w:szCs w:val="20"/>
                <w:lang w:val="en-US"/>
              </w:rPr>
              <w:t xml:space="preserve"> - </w:t>
            </w:r>
            <w:r w:rsidR="00B75674" w:rsidRPr="0086254B">
              <w:rPr>
                <w:rFonts w:ascii="Arial" w:eastAsia="MS Mincho" w:hAnsi="Arial" w:cs="Arial"/>
                <w:bCs/>
                <w:sz w:val="20"/>
                <w:szCs w:val="20"/>
                <w:u w:val="single"/>
              </w:rPr>
              <w:t>You are required to provide valid certificates as proof of all qualifications</w:t>
            </w:r>
          </w:p>
          <w:p w14:paraId="05D16561" w14:textId="77777777" w:rsidR="00AB23F3" w:rsidRPr="0086254B" w:rsidRDefault="00AB23F3" w:rsidP="00D215DA">
            <w:pPr>
              <w:ind w:left="0" w:firstLine="0"/>
              <w:rPr>
                <w:rFonts w:ascii="Arial" w:eastAsia="MS Mincho" w:hAnsi="Arial" w:cs="Arial"/>
                <w:b/>
                <w:sz w:val="20"/>
                <w:szCs w:val="20"/>
                <w:lang w:val="en-US"/>
              </w:rPr>
            </w:pPr>
          </w:p>
          <w:p w14:paraId="755BF366" w14:textId="77777777" w:rsidR="00F071E7" w:rsidRPr="0086254B" w:rsidRDefault="00F071E7" w:rsidP="00F071E7">
            <w:pPr>
              <w:ind w:left="0" w:firstLine="0"/>
              <w:rPr>
                <w:rFonts w:ascii="Arial" w:eastAsia="MS Mincho" w:hAnsi="Arial" w:cs="Arial"/>
                <w:b/>
                <w:sz w:val="20"/>
                <w:szCs w:val="20"/>
                <w:lang w:val="en-US"/>
              </w:rPr>
            </w:pPr>
            <w:r w:rsidRPr="0086254B">
              <w:rPr>
                <w:rFonts w:ascii="Arial" w:eastAsia="MS Mincho" w:hAnsi="Arial" w:cs="Arial"/>
                <w:b/>
                <w:sz w:val="20"/>
                <w:szCs w:val="20"/>
                <w:lang w:val="en-US"/>
              </w:rPr>
              <w:t>Essential</w:t>
            </w:r>
          </w:p>
          <w:p w14:paraId="63957788" w14:textId="387D912D"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Certificate in Education/PGCE/Professional Diploma in Teaching</w:t>
            </w:r>
          </w:p>
          <w:p w14:paraId="78178753" w14:textId="77777777"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 xml:space="preserve">Professional Subject Qualification at Level 4 </w:t>
            </w:r>
            <w:r w:rsidRPr="0086254B">
              <w:rPr>
                <w:rFonts w:ascii="Arial" w:eastAsia="Times New Roman" w:hAnsi="Arial" w:cs="Arial"/>
                <w:b/>
                <w:sz w:val="20"/>
                <w:szCs w:val="20"/>
                <w:lang w:val="en-US"/>
              </w:rPr>
              <w:t>or</w:t>
            </w:r>
            <w:r w:rsidRPr="0086254B">
              <w:rPr>
                <w:rFonts w:ascii="Arial" w:eastAsia="Times New Roman" w:hAnsi="Arial" w:cs="Arial"/>
                <w:sz w:val="20"/>
                <w:szCs w:val="20"/>
                <w:lang w:val="en-US"/>
              </w:rPr>
              <w:t xml:space="preserve"> Advanced craft qualification if in vocational area.</w:t>
            </w:r>
          </w:p>
          <w:p w14:paraId="5CEDF0CD" w14:textId="0DBA5C55"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Level 2 Math</w:t>
            </w:r>
            <w:r w:rsidR="00F96FDF" w:rsidRPr="0086254B">
              <w:rPr>
                <w:rFonts w:ascii="Arial" w:eastAsia="Times New Roman" w:hAnsi="Arial" w:cs="Arial"/>
                <w:sz w:val="20"/>
                <w:szCs w:val="20"/>
                <w:lang w:val="en-US"/>
              </w:rPr>
              <w:t xml:space="preserve">s (GCSE or equivalent) </w:t>
            </w:r>
          </w:p>
          <w:p w14:paraId="2F3BD50C" w14:textId="6FB326CC"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Level 2 English</w:t>
            </w:r>
            <w:r w:rsidR="00F96FDF" w:rsidRPr="0086254B">
              <w:rPr>
                <w:rFonts w:ascii="Arial" w:eastAsia="Times New Roman" w:hAnsi="Arial" w:cs="Arial"/>
                <w:sz w:val="20"/>
                <w:szCs w:val="20"/>
                <w:lang w:val="en-US"/>
              </w:rPr>
              <w:t xml:space="preserve"> (GCSE or equivalent)</w:t>
            </w:r>
          </w:p>
          <w:p w14:paraId="2568E868" w14:textId="77777777" w:rsidR="00F071E7" w:rsidRPr="0086254B" w:rsidRDefault="00F071E7" w:rsidP="00F071E7">
            <w:pPr>
              <w:ind w:left="0" w:firstLine="0"/>
              <w:rPr>
                <w:rFonts w:ascii="Arial" w:eastAsia="MS Mincho" w:hAnsi="Arial" w:cs="Arial"/>
                <w:b/>
                <w:sz w:val="20"/>
                <w:szCs w:val="20"/>
                <w:lang w:val="en-US"/>
              </w:rPr>
            </w:pPr>
          </w:p>
          <w:p w14:paraId="7DD702D1" w14:textId="3E7B7AFC" w:rsidR="009078C4" w:rsidRPr="0086254B" w:rsidRDefault="00F071E7" w:rsidP="009078C4">
            <w:pPr>
              <w:jc w:val="both"/>
              <w:rPr>
                <w:rFonts w:ascii="Arial" w:eastAsia="Times New Roman" w:hAnsi="Arial" w:cs="Arial"/>
                <w:sz w:val="20"/>
                <w:szCs w:val="20"/>
                <w:lang w:val="en-US"/>
              </w:rPr>
            </w:pPr>
            <w:r w:rsidRPr="0086254B">
              <w:rPr>
                <w:rFonts w:ascii="Arial" w:eastAsia="MS Mincho" w:hAnsi="Arial" w:cs="Arial"/>
                <w:b/>
                <w:sz w:val="20"/>
                <w:szCs w:val="20"/>
                <w:lang w:val="en-US"/>
              </w:rPr>
              <w:t>Desirable</w:t>
            </w:r>
          </w:p>
          <w:p w14:paraId="129CD9DB" w14:textId="224540D3"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 xml:space="preserve">Recent </w:t>
            </w:r>
            <w:r w:rsidR="00AB53CB" w:rsidRPr="0086254B">
              <w:rPr>
                <w:rFonts w:ascii="Arial" w:eastAsia="Times New Roman" w:hAnsi="Arial" w:cs="Arial"/>
                <w:sz w:val="20"/>
                <w:szCs w:val="20"/>
                <w:lang w:val="en-US"/>
              </w:rPr>
              <w:t xml:space="preserve">industry related </w:t>
            </w:r>
            <w:r w:rsidRPr="0086254B">
              <w:rPr>
                <w:rFonts w:ascii="Arial" w:eastAsia="Times New Roman" w:hAnsi="Arial" w:cs="Arial"/>
                <w:sz w:val="20"/>
                <w:szCs w:val="20"/>
                <w:lang w:val="en-US"/>
              </w:rPr>
              <w:t>professional development.</w:t>
            </w:r>
          </w:p>
          <w:p w14:paraId="265E7443" w14:textId="77777777" w:rsidR="00F071E7" w:rsidRPr="0086254B" w:rsidRDefault="00F071E7" w:rsidP="00F071E7">
            <w:pPr>
              <w:numPr>
                <w:ilvl w:val="0"/>
                <w:numId w:val="4"/>
              </w:numPr>
              <w:jc w:val="both"/>
              <w:rPr>
                <w:rFonts w:ascii="Arial" w:eastAsia="Times New Roman" w:hAnsi="Arial" w:cs="Arial"/>
                <w:sz w:val="20"/>
                <w:szCs w:val="20"/>
                <w:lang w:val="en-US"/>
              </w:rPr>
            </w:pPr>
            <w:r w:rsidRPr="0086254B">
              <w:rPr>
                <w:rFonts w:ascii="Arial" w:eastAsia="Times New Roman" w:hAnsi="Arial" w:cs="Arial"/>
                <w:sz w:val="20"/>
                <w:szCs w:val="20"/>
                <w:lang w:val="en-US"/>
              </w:rPr>
              <w:t>Specific IT qualifications at Level 1 / 2</w:t>
            </w:r>
          </w:p>
          <w:p w14:paraId="1571B820" w14:textId="78B6287A" w:rsidR="00835D2D" w:rsidRPr="00EC40E7" w:rsidRDefault="00835D2D" w:rsidP="00F071E7">
            <w:pPr>
              <w:ind w:left="0" w:firstLine="0"/>
              <w:jc w:val="both"/>
              <w:rPr>
                <w:rFonts w:ascii="Arial" w:eastAsia="Times New Roman" w:hAnsi="Arial" w:cs="Arial"/>
                <w:sz w:val="20"/>
                <w:szCs w:val="20"/>
                <w:lang w:val="en-US"/>
              </w:rPr>
            </w:pPr>
          </w:p>
        </w:tc>
      </w:tr>
    </w:tbl>
    <w:p w14:paraId="1B5BFE26" w14:textId="77777777" w:rsidR="00BB68A9" w:rsidRPr="00EC40E7" w:rsidRDefault="00BB68A9">
      <w:pPr>
        <w:rPr>
          <w:rFonts w:ascii="Arial" w:hAnsi="Arial" w:cs="Arial"/>
          <w:sz w:val="20"/>
          <w:szCs w:val="20"/>
        </w:rPr>
      </w:pPr>
    </w:p>
    <w:sectPr w:rsidR="00BB68A9" w:rsidRPr="00EC40E7"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FFB1" w14:textId="77777777" w:rsidR="004032E7" w:rsidRDefault="004032E7" w:rsidP="00BD773B">
      <w:r>
        <w:separator/>
      </w:r>
    </w:p>
  </w:endnote>
  <w:endnote w:type="continuationSeparator" w:id="0">
    <w:p w14:paraId="27230640" w14:textId="77777777" w:rsidR="004032E7" w:rsidRDefault="004032E7"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01522216" w:rsidR="00BD773B" w:rsidRDefault="005B4061">
    <w:r>
      <w:t>Job Description – Teacher of English</w:t>
    </w:r>
    <w:r w:rsidR="00D7572B">
      <w:t xml:space="preserve"> </w:t>
    </w:r>
    <w:r w:rsidR="00BC3BEB">
      <w:t xml:space="preserve">– </w:t>
    </w:r>
    <w:r w:rsidR="00D910BA">
      <w:t>June</w:t>
    </w:r>
    <w:r w:rsidR="00D7572B">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CFFD" w14:textId="77777777" w:rsidR="004032E7" w:rsidRDefault="004032E7" w:rsidP="00BD773B">
      <w:r>
        <w:separator/>
      </w:r>
    </w:p>
  </w:footnote>
  <w:footnote w:type="continuationSeparator" w:id="0">
    <w:p w14:paraId="2B8716B3" w14:textId="77777777" w:rsidR="004032E7" w:rsidRDefault="004032E7"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50EAAC8A" w:rsidR="00FE6A31" w:rsidRDefault="00FE6A31" w:rsidP="00B05F73">
    <w:pPr>
      <w:pStyle w:val="Header"/>
      <w:jc w:val="right"/>
    </w:pPr>
    <w:r w:rsidRPr="00FE6A31">
      <w:rPr>
        <w:rFonts w:ascii="Arial" w:hAnsi="Arial" w:cs="Arial"/>
        <w:b/>
        <w:noProof/>
        <w:sz w:val="28"/>
        <w:szCs w:val="28"/>
        <w:lang w:val="en-US"/>
      </w:rPr>
      <w:ptab w:relativeTo="margin" w:alignment="center" w:leader="none"/>
    </w:r>
    <w:r w:rsidR="00B05F73">
      <w:rPr>
        <w:noProof/>
      </w:rPr>
      <w:drawing>
        <wp:inline distT="0" distB="0" distL="0" distR="0" wp14:anchorId="55EA1DE5" wp14:editId="1189CC63">
          <wp:extent cx="923925" cy="1076325"/>
          <wp:effectExtent l="0" t="0" r="0" b="0"/>
          <wp:docPr id="1207792725" name="Picture 1207792725"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6479544">
    <w:abstractNumId w:val="6"/>
  </w:num>
  <w:num w:numId="2" w16cid:durableId="2128888630">
    <w:abstractNumId w:val="2"/>
  </w:num>
  <w:num w:numId="3" w16cid:durableId="1453396910">
    <w:abstractNumId w:val="3"/>
  </w:num>
  <w:num w:numId="4" w16cid:durableId="1390105147">
    <w:abstractNumId w:val="1"/>
  </w:num>
  <w:num w:numId="5" w16cid:durableId="17436785">
    <w:abstractNumId w:val="10"/>
  </w:num>
  <w:num w:numId="6" w16cid:durableId="1948459164">
    <w:abstractNumId w:val="4"/>
  </w:num>
  <w:num w:numId="7" w16cid:durableId="1509364387">
    <w:abstractNumId w:val="9"/>
  </w:num>
  <w:num w:numId="8" w16cid:durableId="696807631">
    <w:abstractNumId w:val="0"/>
  </w:num>
  <w:num w:numId="9" w16cid:durableId="1625698574">
    <w:abstractNumId w:val="7"/>
  </w:num>
  <w:num w:numId="10" w16cid:durableId="649019152">
    <w:abstractNumId w:val="8"/>
  </w:num>
  <w:num w:numId="11" w16cid:durableId="1263613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33B94"/>
    <w:rsid w:val="00036E0D"/>
    <w:rsid w:val="000447C4"/>
    <w:rsid w:val="0007581F"/>
    <w:rsid w:val="000804B6"/>
    <w:rsid w:val="00084D20"/>
    <w:rsid w:val="000A7671"/>
    <w:rsid w:val="000D330B"/>
    <w:rsid w:val="0010550C"/>
    <w:rsid w:val="00105A33"/>
    <w:rsid w:val="001130FF"/>
    <w:rsid w:val="00144684"/>
    <w:rsid w:val="001450A2"/>
    <w:rsid w:val="001462C8"/>
    <w:rsid w:val="00150A98"/>
    <w:rsid w:val="0018121E"/>
    <w:rsid w:val="00182A60"/>
    <w:rsid w:val="001A3B21"/>
    <w:rsid w:val="001A75B7"/>
    <w:rsid w:val="001A7D75"/>
    <w:rsid w:val="001E49B3"/>
    <w:rsid w:val="00200133"/>
    <w:rsid w:val="00201A60"/>
    <w:rsid w:val="0027505D"/>
    <w:rsid w:val="002A4677"/>
    <w:rsid w:val="002A56A9"/>
    <w:rsid w:val="002D2896"/>
    <w:rsid w:val="002E549C"/>
    <w:rsid w:val="00307387"/>
    <w:rsid w:val="00320DC9"/>
    <w:rsid w:val="00344CFB"/>
    <w:rsid w:val="0035279F"/>
    <w:rsid w:val="00355DE3"/>
    <w:rsid w:val="0036377E"/>
    <w:rsid w:val="003867DA"/>
    <w:rsid w:val="004032E7"/>
    <w:rsid w:val="00411E63"/>
    <w:rsid w:val="00425068"/>
    <w:rsid w:val="00432556"/>
    <w:rsid w:val="00434437"/>
    <w:rsid w:val="0044443E"/>
    <w:rsid w:val="00462AD5"/>
    <w:rsid w:val="0046633C"/>
    <w:rsid w:val="004835B0"/>
    <w:rsid w:val="00493F6E"/>
    <w:rsid w:val="004A0973"/>
    <w:rsid w:val="004E4D57"/>
    <w:rsid w:val="005128DA"/>
    <w:rsid w:val="00525EEB"/>
    <w:rsid w:val="00537396"/>
    <w:rsid w:val="005428CA"/>
    <w:rsid w:val="00565233"/>
    <w:rsid w:val="00590E54"/>
    <w:rsid w:val="00592CB7"/>
    <w:rsid w:val="005A236C"/>
    <w:rsid w:val="005B373F"/>
    <w:rsid w:val="005B4061"/>
    <w:rsid w:val="006239DA"/>
    <w:rsid w:val="006433D3"/>
    <w:rsid w:val="00652FD8"/>
    <w:rsid w:val="00654CC0"/>
    <w:rsid w:val="0068040A"/>
    <w:rsid w:val="006B49C9"/>
    <w:rsid w:val="006C2C09"/>
    <w:rsid w:val="006F3E4B"/>
    <w:rsid w:val="00700785"/>
    <w:rsid w:val="007026CB"/>
    <w:rsid w:val="007070F1"/>
    <w:rsid w:val="007173D5"/>
    <w:rsid w:val="00720433"/>
    <w:rsid w:val="007250A9"/>
    <w:rsid w:val="0074363F"/>
    <w:rsid w:val="00772C6E"/>
    <w:rsid w:val="007A4693"/>
    <w:rsid w:val="007C4C7D"/>
    <w:rsid w:val="007D405D"/>
    <w:rsid w:val="007E5607"/>
    <w:rsid w:val="008021E9"/>
    <w:rsid w:val="008242A6"/>
    <w:rsid w:val="00835D2D"/>
    <w:rsid w:val="00837B84"/>
    <w:rsid w:val="00844109"/>
    <w:rsid w:val="008549B9"/>
    <w:rsid w:val="0086254B"/>
    <w:rsid w:val="00885357"/>
    <w:rsid w:val="00885B16"/>
    <w:rsid w:val="00890433"/>
    <w:rsid w:val="00890BBC"/>
    <w:rsid w:val="008A6AC6"/>
    <w:rsid w:val="008B1B38"/>
    <w:rsid w:val="008B3C89"/>
    <w:rsid w:val="008B4428"/>
    <w:rsid w:val="008B6114"/>
    <w:rsid w:val="008C71AA"/>
    <w:rsid w:val="008D5E3B"/>
    <w:rsid w:val="008E4698"/>
    <w:rsid w:val="008E6D60"/>
    <w:rsid w:val="0090004F"/>
    <w:rsid w:val="009078C4"/>
    <w:rsid w:val="00947B75"/>
    <w:rsid w:val="00955811"/>
    <w:rsid w:val="0097109F"/>
    <w:rsid w:val="00984421"/>
    <w:rsid w:val="009A086C"/>
    <w:rsid w:val="009B1028"/>
    <w:rsid w:val="009C3D94"/>
    <w:rsid w:val="009E11BD"/>
    <w:rsid w:val="009E1AF0"/>
    <w:rsid w:val="00A513B8"/>
    <w:rsid w:val="00A663A2"/>
    <w:rsid w:val="00A80A42"/>
    <w:rsid w:val="00A823F3"/>
    <w:rsid w:val="00AA4771"/>
    <w:rsid w:val="00AA5A46"/>
    <w:rsid w:val="00AB23F3"/>
    <w:rsid w:val="00AB53CB"/>
    <w:rsid w:val="00B05F73"/>
    <w:rsid w:val="00B076C2"/>
    <w:rsid w:val="00B154B9"/>
    <w:rsid w:val="00B342C0"/>
    <w:rsid w:val="00B6298E"/>
    <w:rsid w:val="00B739B2"/>
    <w:rsid w:val="00B75674"/>
    <w:rsid w:val="00B929BD"/>
    <w:rsid w:val="00BA3A45"/>
    <w:rsid w:val="00BA4832"/>
    <w:rsid w:val="00BB68A9"/>
    <w:rsid w:val="00BC3BEB"/>
    <w:rsid w:val="00BC3E52"/>
    <w:rsid w:val="00BD773B"/>
    <w:rsid w:val="00BE2725"/>
    <w:rsid w:val="00BF2C3A"/>
    <w:rsid w:val="00C02059"/>
    <w:rsid w:val="00C047D2"/>
    <w:rsid w:val="00C32C5E"/>
    <w:rsid w:val="00C35041"/>
    <w:rsid w:val="00C76439"/>
    <w:rsid w:val="00C80481"/>
    <w:rsid w:val="00C83805"/>
    <w:rsid w:val="00C83DB2"/>
    <w:rsid w:val="00C94884"/>
    <w:rsid w:val="00CC63F6"/>
    <w:rsid w:val="00CE14C4"/>
    <w:rsid w:val="00CE2958"/>
    <w:rsid w:val="00CF1372"/>
    <w:rsid w:val="00CF488B"/>
    <w:rsid w:val="00D10D10"/>
    <w:rsid w:val="00D12F52"/>
    <w:rsid w:val="00D215DA"/>
    <w:rsid w:val="00D24913"/>
    <w:rsid w:val="00D5065F"/>
    <w:rsid w:val="00D5604B"/>
    <w:rsid w:val="00D7572B"/>
    <w:rsid w:val="00D76402"/>
    <w:rsid w:val="00D81566"/>
    <w:rsid w:val="00D910BA"/>
    <w:rsid w:val="00DA5E39"/>
    <w:rsid w:val="00DD528B"/>
    <w:rsid w:val="00DE1B9B"/>
    <w:rsid w:val="00DF1BF4"/>
    <w:rsid w:val="00E0139F"/>
    <w:rsid w:val="00E56F4E"/>
    <w:rsid w:val="00E77E7C"/>
    <w:rsid w:val="00E9434A"/>
    <w:rsid w:val="00EB3FB6"/>
    <w:rsid w:val="00EB4AA6"/>
    <w:rsid w:val="00EC04DC"/>
    <w:rsid w:val="00EC40E7"/>
    <w:rsid w:val="00ED3ACE"/>
    <w:rsid w:val="00EF2604"/>
    <w:rsid w:val="00EF7BA6"/>
    <w:rsid w:val="00F071E7"/>
    <w:rsid w:val="00F46315"/>
    <w:rsid w:val="00F6742F"/>
    <w:rsid w:val="00F71160"/>
    <w:rsid w:val="00F93F61"/>
    <w:rsid w:val="00F96FDF"/>
    <w:rsid w:val="00FA2EDF"/>
    <w:rsid w:val="00FA4C50"/>
    <w:rsid w:val="00FA7101"/>
    <w:rsid w:val="00FB0494"/>
    <w:rsid w:val="00FD114D"/>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46BD6437-9290-4FF4-B2EF-0A6EA6A9A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70180-5861-44BF-9AB5-836B1DEEEB30}">
  <ds:schemaRefs>
    <ds:schemaRef ds:uri="http://schemas.microsoft.com/sharepoint/v3/contenttype/forms"/>
  </ds:schemaRefs>
</ds:datastoreItem>
</file>

<file path=customXml/itemProps3.xml><?xml version="1.0" encoding="utf-8"?>
<ds:datastoreItem xmlns:ds="http://schemas.openxmlformats.org/officeDocument/2006/customXml" ds:itemID="{3458CB81-922F-4112-8B42-13B0A7A33EF7}">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14</cp:revision>
  <cp:lastPrinted>2016-04-20T07:53:00Z</cp:lastPrinted>
  <dcterms:created xsi:type="dcterms:W3CDTF">2026-03-12T16:05:00Z</dcterms:created>
  <dcterms:modified xsi:type="dcterms:W3CDTF">2026-06-05T14:49:00Z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2023-01-20T15:02:24Z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0894f249-5a3e-4a24-bfc9-557232115dc1</vt:lpwstr>
  </property>
  <property fmtid="{D5CDD505-2E9C-101B-9397-08002B2CF9AE}" pid="9" name="MSIP_Label_a8660e0d-c47b-41e7-a62b-fb6eff85b393_ContentBits">
    <vt:lpwstr>0</vt:lpwstr>
  </property>
  <property fmtid="{D5CDD505-2E9C-101B-9397-08002B2CF9AE}" pid="10" name="MediaServiceImageTags">
    <vt:lpwstr/>
  </property>
</Properties>
</file>