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9272" w14:textId="12D49702"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Due to increased demand within our Rolls Royce apprenticeship division, we are recruiting for a </w:t>
      </w:r>
      <w:r w:rsidR="00162628" w:rsidRPr="003B7EB1">
        <w:rPr>
          <w:rFonts w:ascii="Arial" w:hAnsi="Arial" w:cs="Arial"/>
          <w:sz w:val="22"/>
          <w:szCs w:val="22"/>
        </w:rPr>
        <w:t xml:space="preserve">Teacher of Electrical </w:t>
      </w:r>
      <w:r w:rsidRPr="003B7EB1">
        <w:rPr>
          <w:rFonts w:ascii="Arial" w:eastAsia="Times New Roman" w:hAnsi="Arial" w:cs="Arial"/>
          <w:color w:val="333333"/>
          <w:kern w:val="0"/>
          <w:sz w:val="22"/>
          <w:szCs w:val="22"/>
          <w:lang w:eastAsia="en-GB"/>
          <w14:ligatures w14:val="none"/>
        </w:rPr>
        <w:t>Engineering to join our apprenticeships team based at our client Rolls Royce in their Learning and Development Centre.</w:t>
      </w:r>
    </w:p>
    <w:p w14:paraId="72E60A1C"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 </w:t>
      </w:r>
    </w:p>
    <w:p w14:paraId="7E1EC72F"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The Opportunity</w:t>
      </w:r>
    </w:p>
    <w:p w14:paraId="7DCC4F61" w14:textId="499289E1"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This is an excellent opportunity to join a vibrant team providing an outstanding learning experience, through the delivery of engaging teaching, learning and assessment, which prepares our apprentices for the next stage in their career.</w:t>
      </w:r>
      <w:r w:rsidR="00343FF9" w:rsidRPr="003B7EB1">
        <w:rPr>
          <w:rFonts w:ascii="Arial" w:eastAsia="Times New Roman" w:hAnsi="Arial" w:cs="Arial"/>
          <w:color w:val="333333"/>
          <w:kern w:val="0"/>
          <w:sz w:val="22"/>
          <w:szCs w:val="22"/>
          <w:lang w:eastAsia="en-GB"/>
          <w14:ligatures w14:val="none"/>
        </w:rPr>
        <w:t xml:space="preserve"> You will be delivering training</w:t>
      </w:r>
      <w:r w:rsidR="00494CC8" w:rsidRPr="003B7EB1">
        <w:rPr>
          <w:rFonts w:ascii="Arial" w:eastAsia="Times New Roman" w:hAnsi="Arial" w:cs="Arial"/>
          <w:color w:val="333333"/>
          <w:kern w:val="0"/>
          <w:sz w:val="22"/>
          <w:szCs w:val="22"/>
          <w:lang w:eastAsia="en-GB"/>
          <w14:ligatures w14:val="none"/>
        </w:rPr>
        <w:t xml:space="preserve"> mainly</w:t>
      </w:r>
      <w:r w:rsidR="00343FF9" w:rsidRPr="003B7EB1">
        <w:rPr>
          <w:rFonts w:ascii="Arial" w:eastAsia="Times New Roman" w:hAnsi="Arial" w:cs="Arial"/>
          <w:color w:val="333333"/>
          <w:kern w:val="0"/>
          <w:sz w:val="22"/>
          <w:szCs w:val="22"/>
          <w:lang w:eastAsia="en-GB"/>
          <w14:ligatures w14:val="none"/>
        </w:rPr>
        <w:t xml:space="preserve"> in the engineering workshop</w:t>
      </w:r>
      <w:r w:rsidR="00133E03" w:rsidRPr="003B7EB1">
        <w:rPr>
          <w:rFonts w:ascii="Arial" w:eastAsia="Times New Roman" w:hAnsi="Arial" w:cs="Arial"/>
          <w:color w:val="333333"/>
          <w:kern w:val="0"/>
          <w:sz w:val="22"/>
          <w:szCs w:val="22"/>
          <w:lang w:eastAsia="en-GB"/>
          <w14:ligatures w14:val="none"/>
        </w:rPr>
        <w:t>s</w:t>
      </w:r>
      <w:r w:rsidR="00343FF9" w:rsidRPr="003B7EB1">
        <w:rPr>
          <w:rFonts w:ascii="Arial" w:eastAsia="Times New Roman" w:hAnsi="Arial" w:cs="Arial"/>
          <w:color w:val="333333"/>
          <w:kern w:val="0"/>
          <w:sz w:val="22"/>
          <w:szCs w:val="22"/>
          <w:lang w:eastAsia="en-GB"/>
          <w14:ligatures w14:val="none"/>
        </w:rPr>
        <w:t xml:space="preserve"> on subjects including hand fitting and machining.</w:t>
      </w:r>
    </w:p>
    <w:p w14:paraId="220E3F71"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The vision of Derby College Group (DCG) is to create world-class, accessible education opportunities that enrich lives and make bright futures a reality for all. DCG is committed to providing educational excellence, championing social mobility and driving economic prosperity. We deliver high-quality academic, vocational and technical education that empowers people to achieve their ambitions while providing employers across the Midlands and beyond with the talented workforce of tomorrow.</w:t>
      </w:r>
    </w:p>
    <w:p w14:paraId="17A487A1"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1DF3DA19"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For a full explanation of the roles and responsibilities, please click</w:t>
      </w:r>
      <w:hyperlink r:id="rId5" w:history="1">
        <w:r w:rsidRPr="003B7EB1">
          <w:rPr>
            <w:rFonts w:ascii="Arial" w:eastAsia="Times New Roman" w:hAnsi="Arial" w:cs="Arial"/>
            <w:b/>
            <w:bCs/>
            <w:color w:val="000000"/>
            <w:kern w:val="0"/>
            <w:sz w:val="22"/>
            <w:szCs w:val="22"/>
            <w:u w:val="single"/>
            <w:lang w:eastAsia="en-GB"/>
            <w14:ligatures w14:val="none"/>
          </w:rPr>
          <w:t> here.</w:t>
        </w:r>
      </w:hyperlink>
    </w:p>
    <w:p w14:paraId="2F02A3CF"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135314E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About you</w:t>
      </w:r>
    </w:p>
    <w:p w14:paraId="7556313E" w14:textId="74852355"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You will have excellent interpersonal skills and a passion for imparting your knowledge and experience to the upcoming generation of engineers. You will have Industry experience within the </w:t>
      </w:r>
      <w:r w:rsidR="00CD12BE" w:rsidRPr="003B7EB1">
        <w:rPr>
          <w:rFonts w:ascii="Arial" w:eastAsia="Times New Roman" w:hAnsi="Arial" w:cs="Arial"/>
          <w:color w:val="333333"/>
          <w:kern w:val="0"/>
          <w:sz w:val="22"/>
          <w:szCs w:val="22"/>
          <w:lang w:eastAsia="en-GB"/>
          <w14:ligatures w14:val="none"/>
        </w:rPr>
        <w:t xml:space="preserve">electrical </w:t>
      </w:r>
      <w:r w:rsidRPr="003B7EB1">
        <w:rPr>
          <w:rFonts w:ascii="Arial" w:eastAsia="Times New Roman" w:hAnsi="Arial" w:cs="Arial"/>
          <w:color w:val="333333"/>
          <w:kern w:val="0"/>
          <w:sz w:val="22"/>
          <w:szCs w:val="22"/>
          <w:lang w:eastAsia="en-GB"/>
          <w14:ligatures w14:val="none"/>
        </w:rPr>
        <w:t>engineering sector with a minimum of a Level 3 qualification in the subject. If you are not a qualified teacher, no problem! If you have industry knowledge, we will help you achieve Qualified Teacher Status.</w:t>
      </w:r>
    </w:p>
    <w:p w14:paraId="3CE7CC15"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p>
    <w:p w14:paraId="10C9C6E8"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For a full explanation of the Person Specification, please click </w:t>
      </w:r>
      <w:hyperlink r:id="rId6" w:history="1">
        <w:r w:rsidRPr="003B7EB1">
          <w:rPr>
            <w:rFonts w:ascii="Arial" w:eastAsia="Times New Roman" w:hAnsi="Arial" w:cs="Arial"/>
            <w:b/>
            <w:bCs/>
            <w:color w:val="000000"/>
            <w:kern w:val="0"/>
            <w:sz w:val="22"/>
            <w:szCs w:val="22"/>
            <w:u w:val="single"/>
            <w:lang w:eastAsia="en-GB"/>
            <w14:ligatures w14:val="none"/>
          </w:rPr>
          <w:t>here.</w:t>
        </w:r>
      </w:hyperlink>
    </w:p>
    <w:p w14:paraId="27E07412"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68D19C72"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The Benefits</w:t>
      </w:r>
    </w:p>
    <w:p w14:paraId="4C6BAD4F" w14:textId="771CF40C"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Salary up </w:t>
      </w:r>
      <w:r w:rsidR="00C91A89" w:rsidRPr="003B7EB1">
        <w:rPr>
          <w:rFonts w:ascii="Arial" w:hAnsi="Arial" w:cs="Arial"/>
          <w:sz w:val="22"/>
          <w:szCs w:val="22"/>
          <w:shd w:val="clear" w:color="auto" w:fill="FFFFFF"/>
        </w:rPr>
        <w:t xml:space="preserve">£44,218 </w:t>
      </w:r>
      <w:r w:rsidRPr="003B7EB1">
        <w:rPr>
          <w:rFonts w:ascii="Arial" w:eastAsia="Times New Roman" w:hAnsi="Arial" w:cs="Arial"/>
          <w:color w:val="333333"/>
          <w:kern w:val="0"/>
          <w:sz w:val="22"/>
          <w:szCs w:val="22"/>
          <w:lang w:eastAsia="en-GB"/>
          <w14:ligatures w14:val="none"/>
        </w:rPr>
        <w:t>per annum</w:t>
      </w:r>
    </w:p>
    <w:p w14:paraId="59E49F1E"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49 days holiday (inclusive of 8 bank holidays and 6 closure days where these occur, pro rata)</w:t>
      </w:r>
    </w:p>
    <w:p w14:paraId="32B91F8F"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Membership of the Teachers’ Pension Scheme with a 28.68% employer contribution</w:t>
      </w:r>
    </w:p>
    <w:p w14:paraId="02FC8CBE"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Discount at our Ofsted rated ‘Outstanding’ onsite Little Explorers Nursery</w:t>
      </w:r>
    </w:p>
    <w:p w14:paraId="2DAFF5B2"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TOTUM discount card (aka NUS/Student Discount Card) / discounted </w:t>
      </w:r>
      <w:proofErr w:type="spellStart"/>
      <w:r w:rsidRPr="003B7EB1">
        <w:rPr>
          <w:rFonts w:ascii="Arial" w:eastAsia="Times New Roman" w:hAnsi="Arial" w:cs="Arial"/>
          <w:color w:val="333333"/>
          <w:kern w:val="0"/>
          <w:sz w:val="22"/>
          <w:szCs w:val="22"/>
          <w:lang w:eastAsia="en-GB"/>
          <w14:ligatures w14:val="none"/>
        </w:rPr>
        <w:t>Tastecard</w:t>
      </w:r>
      <w:proofErr w:type="spellEnd"/>
    </w:p>
    <w:p w14:paraId="527168A2"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Discounts on East Midlands Railway Annual Season Tickets</w:t>
      </w:r>
    </w:p>
    <w:p w14:paraId="63C7FDD2"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Microsoft Office for FREE with 1TB of OneDrive cloud storage</w:t>
      </w:r>
    </w:p>
    <w:p w14:paraId="0A613B82"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Discount on treatments at SENSI our onsite salon at the Roundhouse</w:t>
      </w:r>
    </w:p>
    <w:p w14:paraId="4F349203"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Flint Bishop Solicitors – free will writing, 1-hour free consultation with family department, 10% discount on Conveyancing services</w:t>
      </w:r>
    </w:p>
    <w:p w14:paraId="2ED2683D" w14:textId="77777777" w:rsidR="00E30E8B" w:rsidRPr="003B7EB1" w:rsidRDefault="00E30E8B" w:rsidP="00E30E8B">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Continuous development and progression opportunities</w:t>
      </w:r>
    </w:p>
    <w:p w14:paraId="58F5BC42"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6644107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Diversity, Inclusion and Belonging</w:t>
      </w:r>
    </w:p>
    <w:p w14:paraId="5C393D16"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We are committed to creating an inclusive workplace which promotes and values diversity. We welcome all talent irrespective of age, disability, neuro-divergence, sex, gender identity </w:t>
      </w:r>
      <w:r w:rsidRPr="003B7EB1">
        <w:rPr>
          <w:rFonts w:ascii="Arial" w:eastAsia="Times New Roman" w:hAnsi="Arial" w:cs="Arial"/>
          <w:color w:val="333333"/>
          <w:kern w:val="0"/>
          <w:sz w:val="22"/>
          <w:szCs w:val="22"/>
          <w:lang w:eastAsia="en-GB"/>
          <w14:ligatures w14:val="none"/>
        </w:rPr>
        <w:lastRenderedPageBreak/>
        <w:t>and gender expression, race, ethnicity, religion, belief, sexual orientation or other personal circumstances. We ensure that our policies and procedures treat all applicants consistently and fairly during our recruitment process.</w:t>
      </w:r>
    </w:p>
    <w:p w14:paraId="1AE95F3E"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If you have any questions about the recruitment process, reasonable adjustments, or about the role, please contact us at hrrecruitment@derby-college.ac.uk.</w:t>
      </w:r>
    </w:p>
    <w:p w14:paraId="05F796B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065E492C"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Safeguarding statement</w:t>
      </w:r>
    </w:p>
    <w:p w14:paraId="6A29CA2A"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xml:space="preserve">DCG is committed to safeguarding and promoting the welfare of children, young people and vulnerable adults. This post is exempt from the Rehabilitation of Offenders Act </w:t>
      </w:r>
      <w:proofErr w:type="gramStart"/>
      <w:r w:rsidRPr="003B7EB1">
        <w:rPr>
          <w:rFonts w:ascii="Arial" w:eastAsia="Times New Roman" w:hAnsi="Arial" w:cs="Arial"/>
          <w:color w:val="333333"/>
          <w:kern w:val="0"/>
          <w:sz w:val="22"/>
          <w:szCs w:val="22"/>
          <w:lang w:eastAsia="en-GB"/>
          <w14:ligatures w14:val="none"/>
        </w:rPr>
        <w:t>1974</w:t>
      </w:r>
      <w:proofErr w:type="gramEnd"/>
      <w:r w:rsidRPr="003B7EB1">
        <w:rPr>
          <w:rFonts w:ascii="Arial" w:eastAsia="Times New Roman" w:hAnsi="Arial" w:cs="Arial"/>
          <w:color w:val="333333"/>
          <w:kern w:val="0"/>
          <w:sz w:val="22"/>
          <w:szCs w:val="22"/>
          <w:lang w:eastAsia="en-GB"/>
          <w14:ligatures w14:val="none"/>
        </w:rPr>
        <w:t xml:space="preserve"> and all successful applicants will be subject to an enhanced Disclosure and Barring Service (DBS) check.  An online search of the preferred candidate is completed to help to identify any incidents or issues that have happened, and are publicly available online, which the college may need to explore with the candidate further. Please be advised that it is an offence to apply for this position if you are barred from engaging in regulated activity relevant to children.</w:t>
      </w:r>
    </w:p>
    <w:p w14:paraId="603D9B67"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367F98B5"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If you require visa sponsorship</w:t>
      </w:r>
    </w:p>
    <w:p w14:paraId="58122CDF"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Please note that as salary is agreed upon appointment and is based on your skills, experience and qualifications, this role may be ineligible for sponsorship under the UK Visas &amp; Immigration points-based immigration system. Please consult the Home Office website for further information, and to establish if you would be eligible to obtain a valid visa via another route.</w:t>
      </w:r>
    </w:p>
    <w:p w14:paraId="4C504E0A"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3FCEA61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b/>
          <w:bCs/>
          <w:color w:val="333333"/>
          <w:kern w:val="0"/>
          <w:sz w:val="22"/>
          <w:szCs w:val="22"/>
          <w:lang w:eastAsia="en-GB"/>
          <w14:ligatures w14:val="none"/>
        </w:rPr>
        <w:t>Recruitment Agencies</w:t>
      </w:r>
      <w:r w:rsidRPr="003B7EB1">
        <w:rPr>
          <w:rFonts w:ascii="Arial" w:eastAsia="Times New Roman" w:hAnsi="Arial" w:cs="Arial"/>
          <w:color w:val="333333"/>
          <w:kern w:val="0"/>
          <w:sz w:val="22"/>
          <w:szCs w:val="22"/>
          <w:lang w:eastAsia="en-GB"/>
          <w14:ligatures w14:val="none"/>
        </w:rPr>
        <w:t> - We have a PSL of trusted partners to assist us when required and do not acknowledge any speculative CVs or unsolicited candidate introductions from agencies not on this list.</w:t>
      </w:r>
    </w:p>
    <w:p w14:paraId="75C736C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r w:rsidRPr="003B7EB1">
        <w:rPr>
          <w:rFonts w:ascii="Arial" w:eastAsia="Times New Roman" w:hAnsi="Arial" w:cs="Arial"/>
          <w:color w:val="333333"/>
          <w:kern w:val="0"/>
          <w:sz w:val="22"/>
          <w:szCs w:val="22"/>
          <w:lang w:eastAsia="en-GB"/>
          <w14:ligatures w14:val="none"/>
        </w:rPr>
        <w:t> </w:t>
      </w:r>
    </w:p>
    <w:p w14:paraId="768DF38B" w14:textId="77777777" w:rsidR="00E30E8B" w:rsidRPr="003B7EB1" w:rsidRDefault="00E30E8B" w:rsidP="00E30E8B">
      <w:pPr>
        <w:shd w:val="clear" w:color="auto" w:fill="FFFFFF"/>
        <w:spacing w:after="150" w:line="240" w:lineRule="auto"/>
        <w:rPr>
          <w:rFonts w:ascii="Arial" w:eastAsia="Times New Roman" w:hAnsi="Arial" w:cs="Arial"/>
          <w:color w:val="333333"/>
          <w:kern w:val="0"/>
          <w:sz w:val="22"/>
          <w:szCs w:val="22"/>
          <w:lang w:eastAsia="en-GB"/>
          <w14:ligatures w14:val="none"/>
        </w:rPr>
      </w:pPr>
      <w:hyperlink r:id="rId7" w:history="1">
        <w:r w:rsidRPr="003B7EB1">
          <w:rPr>
            <w:rFonts w:ascii="Arial" w:eastAsia="Times New Roman" w:hAnsi="Arial" w:cs="Arial"/>
            <w:b/>
            <w:bCs/>
            <w:color w:val="000000"/>
            <w:kern w:val="0"/>
            <w:sz w:val="22"/>
            <w:szCs w:val="22"/>
            <w:u w:val="single"/>
            <w:lang w:eastAsia="en-GB"/>
            <w14:ligatures w14:val="none"/>
          </w:rPr>
          <w:t>Job Description</w:t>
        </w:r>
      </w:hyperlink>
    </w:p>
    <w:p w14:paraId="6C052047" w14:textId="77777777" w:rsidR="00FA2BD6" w:rsidRPr="003B7EB1" w:rsidRDefault="00FA2BD6">
      <w:pPr>
        <w:rPr>
          <w:rFonts w:ascii="Arial" w:hAnsi="Arial" w:cs="Arial"/>
          <w:sz w:val="22"/>
          <w:szCs w:val="22"/>
        </w:rPr>
      </w:pPr>
    </w:p>
    <w:sectPr w:rsidR="00FA2BD6" w:rsidRPr="003B7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F31F9"/>
    <w:multiLevelType w:val="multilevel"/>
    <w:tmpl w:val="91F8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3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8B"/>
    <w:rsid w:val="00133E03"/>
    <w:rsid w:val="0015560A"/>
    <w:rsid w:val="00162628"/>
    <w:rsid w:val="00343FF9"/>
    <w:rsid w:val="003B7EB1"/>
    <w:rsid w:val="00494CC8"/>
    <w:rsid w:val="00506073"/>
    <w:rsid w:val="00594C7E"/>
    <w:rsid w:val="00656A10"/>
    <w:rsid w:val="007E5707"/>
    <w:rsid w:val="00973EF7"/>
    <w:rsid w:val="00C91A89"/>
    <w:rsid w:val="00CD12BE"/>
    <w:rsid w:val="00E30E8B"/>
    <w:rsid w:val="00FA2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384D"/>
  <w15:chartTrackingRefBased/>
  <w15:docId w15:val="{1254314A-75FD-4284-AF04-B9C51811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E8B"/>
    <w:rPr>
      <w:rFonts w:eastAsiaTheme="majorEastAsia" w:cstheme="majorBidi"/>
      <w:color w:val="272727" w:themeColor="text1" w:themeTint="D8"/>
    </w:rPr>
  </w:style>
  <w:style w:type="paragraph" w:styleId="Title">
    <w:name w:val="Title"/>
    <w:basedOn w:val="Normal"/>
    <w:next w:val="Normal"/>
    <w:link w:val="TitleChar"/>
    <w:uiPriority w:val="10"/>
    <w:qFormat/>
    <w:rsid w:val="00E3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E8B"/>
    <w:pPr>
      <w:spacing w:before="160"/>
      <w:jc w:val="center"/>
    </w:pPr>
    <w:rPr>
      <w:i/>
      <w:iCs/>
      <w:color w:val="404040" w:themeColor="text1" w:themeTint="BF"/>
    </w:rPr>
  </w:style>
  <w:style w:type="character" w:customStyle="1" w:styleId="QuoteChar">
    <w:name w:val="Quote Char"/>
    <w:basedOn w:val="DefaultParagraphFont"/>
    <w:link w:val="Quote"/>
    <w:uiPriority w:val="29"/>
    <w:rsid w:val="00E30E8B"/>
    <w:rPr>
      <w:i/>
      <w:iCs/>
      <w:color w:val="404040" w:themeColor="text1" w:themeTint="BF"/>
    </w:rPr>
  </w:style>
  <w:style w:type="paragraph" w:styleId="ListParagraph">
    <w:name w:val="List Paragraph"/>
    <w:basedOn w:val="Normal"/>
    <w:uiPriority w:val="34"/>
    <w:qFormat/>
    <w:rsid w:val="00E30E8B"/>
    <w:pPr>
      <w:ind w:left="720"/>
      <w:contextualSpacing/>
    </w:pPr>
  </w:style>
  <w:style w:type="character" w:styleId="IntenseEmphasis">
    <w:name w:val="Intense Emphasis"/>
    <w:basedOn w:val="DefaultParagraphFont"/>
    <w:uiPriority w:val="21"/>
    <w:qFormat/>
    <w:rsid w:val="00E30E8B"/>
    <w:rPr>
      <w:i/>
      <w:iCs/>
      <w:color w:val="0F4761" w:themeColor="accent1" w:themeShade="BF"/>
    </w:rPr>
  </w:style>
  <w:style w:type="paragraph" w:styleId="IntenseQuote">
    <w:name w:val="Intense Quote"/>
    <w:basedOn w:val="Normal"/>
    <w:next w:val="Normal"/>
    <w:link w:val="IntenseQuoteChar"/>
    <w:uiPriority w:val="30"/>
    <w:qFormat/>
    <w:rsid w:val="00E3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E8B"/>
    <w:rPr>
      <w:i/>
      <w:iCs/>
      <w:color w:val="0F4761" w:themeColor="accent1" w:themeShade="BF"/>
    </w:rPr>
  </w:style>
  <w:style w:type="character" w:styleId="IntenseReference">
    <w:name w:val="Intense Reference"/>
    <w:basedOn w:val="DefaultParagraphFont"/>
    <w:uiPriority w:val="32"/>
    <w:qFormat/>
    <w:rsid w:val="00E30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cgwebfiles.blob.core.windows.net/files/Teacher%20of%20Engineering%20Machining%20and%20Fitting%20J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gwebfiles.blob.core.windows.net/files/Teacher%20of%20Engineering%20Machining%20and%20Fitting%20JD.docx" TargetMode="External"/><Relationship Id="rId5" Type="http://schemas.openxmlformats.org/officeDocument/2006/relationships/hyperlink" Target="https://dcgwebfiles.blob.core.windows.net/files/Teacher%20of%20Engineering%20Machining%20and%20Fitting%20JD.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John Wilson</cp:lastModifiedBy>
  <cp:revision>2</cp:revision>
  <dcterms:created xsi:type="dcterms:W3CDTF">2025-12-10T10:47:00Z</dcterms:created>
  <dcterms:modified xsi:type="dcterms:W3CDTF">2025-12-10T10:47:00Z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2025-04-25T13:28:08Z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08697b50-ccf6-479b-9267-8e65d4d23987</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ies>
</file>