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E3A78" w14:textId="77777777" w:rsidR="00447946" w:rsidRPr="00340731" w:rsidRDefault="00447946" w:rsidP="0098393A">
      <w:pPr>
        <w:spacing w:line="240" w:lineRule="auto"/>
        <w:rPr>
          <w:rFonts w:ascii="Arial" w:hAnsi="Arial" w:cs="Arial"/>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8"/>
      </w:tblGrid>
      <w:tr w:rsidR="00334F2B" w:rsidRPr="00340731" w14:paraId="11EAE02F" w14:textId="77777777" w:rsidTr="31EC6469">
        <w:tc>
          <w:tcPr>
            <w:tcW w:w="9828" w:type="dxa"/>
          </w:tcPr>
          <w:p w14:paraId="1A55D2AE" w14:textId="6115EE1F" w:rsidR="00ED129D" w:rsidRPr="00340731" w:rsidRDefault="00075DF2" w:rsidP="00075DF2">
            <w:pPr>
              <w:spacing w:after="0" w:line="240" w:lineRule="auto"/>
              <w:rPr>
                <w:rFonts w:ascii="Arial" w:hAnsi="Arial" w:cs="Arial"/>
                <w:bCs/>
                <w:iCs/>
                <w:sz w:val="21"/>
                <w:szCs w:val="21"/>
              </w:rPr>
            </w:pPr>
            <w:r w:rsidRPr="00340731">
              <w:rPr>
                <w:rFonts w:ascii="Arial" w:hAnsi="Arial" w:cs="Arial"/>
                <w:b/>
                <w:iCs/>
                <w:sz w:val="21"/>
                <w:szCs w:val="21"/>
              </w:rPr>
              <w:t>Job title:</w:t>
            </w:r>
            <w:r w:rsidRPr="00340731">
              <w:rPr>
                <w:rFonts w:ascii="Arial" w:hAnsi="Arial" w:cs="Arial"/>
                <w:bCs/>
                <w:iCs/>
                <w:sz w:val="21"/>
                <w:szCs w:val="21"/>
              </w:rPr>
              <w:t xml:space="preserve"> </w:t>
            </w:r>
            <w:r w:rsidR="004B23E7">
              <w:rPr>
                <w:rFonts w:ascii="Arial" w:hAnsi="Arial" w:cs="Arial"/>
                <w:bCs/>
                <w:iCs/>
                <w:sz w:val="21"/>
                <w:szCs w:val="21"/>
              </w:rPr>
              <w:t xml:space="preserve">                </w:t>
            </w:r>
            <w:r w:rsidR="00ED129D" w:rsidRPr="00340731">
              <w:rPr>
                <w:rFonts w:ascii="Arial" w:hAnsi="Arial" w:cs="Arial"/>
                <w:bCs/>
                <w:iCs/>
                <w:sz w:val="21"/>
                <w:szCs w:val="21"/>
              </w:rPr>
              <w:t>Information Resource Technologist</w:t>
            </w:r>
          </w:p>
          <w:p w14:paraId="698022D1" w14:textId="44D7EB17" w:rsidR="00383AFD" w:rsidRPr="00340731" w:rsidRDefault="00383AFD" w:rsidP="00075DF2">
            <w:pPr>
              <w:spacing w:after="0" w:line="240" w:lineRule="auto"/>
              <w:rPr>
                <w:rFonts w:ascii="Arial" w:hAnsi="Arial" w:cs="Arial"/>
                <w:bCs/>
                <w:iCs/>
                <w:sz w:val="21"/>
                <w:szCs w:val="21"/>
              </w:rPr>
            </w:pPr>
            <w:r w:rsidRPr="00340731">
              <w:rPr>
                <w:rFonts w:ascii="Arial" w:hAnsi="Arial" w:cs="Arial"/>
                <w:b/>
                <w:iCs/>
                <w:sz w:val="21"/>
                <w:szCs w:val="21"/>
              </w:rPr>
              <w:t>Reporting to</w:t>
            </w:r>
            <w:r w:rsidR="00ED129D" w:rsidRPr="00340731">
              <w:rPr>
                <w:rFonts w:ascii="Arial" w:hAnsi="Arial" w:cs="Arial"/>
                <w:b/>
                <w:iCs/>
                <w:sz w:val="21"/>
                <w:szCs w:val="21"/>
              </w:rPr>
              <w:t>:</w:t>
            </w:r>
            <w:r w:rsidR="00ED129D" w:rsidRPr="00340731">
              <w:rPr>
                <w:rFonts w:ascii="Arial" w:hAnsi="Arial" w:cs="Arial"/>
                <w:bCs/>
                <w:iCs/>
                <w:sz w:val="21"/>
                <w:szCs w:val="21"/>
              </w:rPr>
              <w:t xml:space="preserve">         </w:t>
            </w:r>
            <w:r w:rsidR="000B0024" w:rsidRPr="00340731">
              <w:rPr>
                <w:rFonts w:ascii="Arial" w:hAnsi="Arial" w:cs="Arial"/>
                <w:bCs/>
                <w:iCs/>
                <w:sz w:val="21"/>
                <w:szCs w:val="21"/>
              </w:rPr>
              <w:t>Site Library</w:t>
            </w:r>
            <w:r w:rsidR="00ED129D" w:rsidRPr="00340731">
              <w:rPr>
                <w:rFonts w:ascii="Arial" w:hAnsi="Arial" w:cs="Arial"/>
                <w:bCs/>
                <w:iCs/>
                <w:sz w:val="21"/>
                <w:szCs w:val="21"/>
              </w:rPr>
              <w:t xml:space="preserve"> Coordinator</w:t>
            </w:r>
          </w:p>
          <w:p w14:paraId="5993B09A" w14:textId="1071AA33" w:rsidR="00EF18AA" w:rsidRPr="00340731" w:rsidRDefault="00F1255A" w:rsidP="005E57C9">
            <w:pPr>
              <w:spacing w:after="0" w:line="240" w:lineRule="auto"/>
              <w:rPr>
                <w:rFonts w:ascii="Arial" w:hAnsi="Arial" w:cs="Arial"/>
                <w:bCs/>
                <w:iCs/>
                <w:sz w:val="21"/>
                <w:szCs w:val="21"/>
              </w:rPr>
            </w:pPr>
            <w:r w:rsidRPr="00340731">
              <w:rPr>
                <w:rFonts w:ascii="Arial" w:hAnsi="Arial" w:cs="Arial"/>
                <w:b/>
                <w:iCs/>
                <w:sz w:val="21"/>
                <w:szCs w:val="21"/>
              </w:rPr>
              <w:t>Base</w:t>
            </w:r>
            <w:r w:rsidR="00ED129D" w:rsidRPr="00340731">
              <w:rPr>
                <w:rFonts w:ascii="Arial" w:hAnsi="Arial" w:cs="Arial"/>
                <w:b/>
                <w:iCs/>
                <w:sz w:val="21"/>
                <w:szCs w:val="21"/>
              </w:rPr>
              <w:t>:</w:t>
            </w:r>
            <w:r w:rsidRPr="00340731">
              <w:rPr>
                <w:rFonts w:ascii="Arial" w:hAnsi="Arial" w:cs="Arial"/>
                <w:bCs/>
                <w:iCs/>
                <w:sz w:val="21"/>
                <w:szCs w:val="21"/>
              </w:rPr>
              <w:t xml:space="preserve"> </w:t>
            </w:r>
            <w:r w:rsidR="00ED129D" w:rsidRPr="00340731">
              <w:rPr>
                <w:rFonts w:ascii="Arial" w:hAnsi="Arial" w:cs="Arial"/>
                <w:bCs/>
                <w:iCs/>
                <w:sz w:val="21"/>
                <w:szCs w:val="21"/>
              </w:rPr>
              <w:t xml:space="preserve">                     </w:t>
            </w:r>
            <w:r w:rsidR="00510BA6">
              <w:rPr>
                <w:rFonts w:ascii="Arial" w:hAnsi="Arial" w:cs="Arial"/>
                <w:bCs/>
                <w:iCs/>
                <w:sz w:val="21"/>
                <w:szCs w:val="21"/>
              </w:rPr>
              <w:t>The Roundhouse, and other sites</w:t>
            </w:r>
            <w:r w:rsidR="00DD63FC">
              <w:rPr>
                <w:rFonts w:ascii="Arial" w:hAnsi="Arial" w:cs="Arial"/>
                <w:bCs/>
                <w:iCs/>
                <w:sz w:val="21"/>
                <w:szCs w:val="21"/>
              </w:rPr>
              <w:t xml:space="preserve"> as required</w:t>
            </w:r>
          </w:p>
        </w:tc>
      </w:tr>
      <w:tr w:rsidR="00334F2B" w:rsidRPr="00340731" w14:paraId="798DBFE8" w14:textId="77777777" w:rsidTr="31EC6469">
        <w:tc>
          <w:tcPr>
            <w:tcW w:w="9828" w:type="dxa"/>
          </w:tcPr>
          <w:p w14:paraId="349C9DB9" w14:textId="1F47EB88" w:rsidR="00C30BF0" w:rsidRPr="00340731" w:rsidRDefault="00383AFD" w:rsidP="00A5576F">
            <w:pPr>
              <w:spacing w:after="0" w:line="240" w:lineRule="auto"/>
              <w:rPr>
                <w:rFonts w:ascii="Arial" w:hAnsi="Arial" w:cs="Arial"/>
                <w:bCs/>
                <w:iCs/>
                <w:sz w:val="21"/>
                <w:szCs w:val="21"/>
              </w:rPr>
            </w:pPr>
            <w:r w:rsidRPr="00340731">
              <w:rPr>
                <w:rFonts w:ascii="Arial" w:hAnsi="Arial" w:cs="Arial"/>
                <w:b/>
                <w:iCs/>
                <w:sz w:val="21"/>
                <w:szCs w:val="21"/>
              </w:rPr>
              <w:t>Hours</w:t>
            </w:r>
            <w:r w:rsidR="00ED129D" w:rsidRPr="00340731">
              <w:rPr>
                <w:rFonts w:ascii="Arial" w:hAnsi="Arial" w:cs="Arial"/>
                <w:b/>
                <w:iCs/>
                <w:sz w:val="21"/>
                <w:szCs w:val="21"/>
              </w:rPr>
              <w:t xml:space="preserve">:                    </w:t>
            </w:r>
            <w:r w:rsidR="00A71315" w:rsidRPr="00340731">
              <w:rPr>
                <w:rFonts w:ascii="Arial" w:hAnsi="Arial" w:cs="Arial"/>
                <w:bCs/>
                <w:iCs/>
                <w:sz w:val="21"/>
                <w:szCs w:val="21"/>
              </w:rPr>
              <w:t>37</w:t>
            </w:r>
            <w:r w:rsidR="00123518" w:rsidRPr="00340731">
              <w:rPr>
                <w:rFonts w:ascii="Arial" w:hAnsi="Arial" w:cs="Arial"/>
                <w:bCs/>
                <w:iCs/>
                <w:sz w:val="21"/>
                <w:szCs w:val="21"/>
              </w:rPr>
              <w:t xml:space="preserve"> hours per week/</w:t>
            </w:r>
            <w:r w:rsidR="000B0024" w:rsidRPr="00340731">
              <w:rPr>
                <w:rFonts w:ascii="Arial" w:hAnsi="Arial" w:cs="Arial"/>
                <w:bCs/>
                <w:iCs/>
                <w:sz w:val="21"/>
                <w:szCs w:val="21"/>
              </w:rPr>
              <w:t>52</w:t>
            </w:r>
            <w:r w:rsidR="00123518" w:rsidRPr="00340731">
              <w:rPr>
                <w:rFonts w:ascii="Arial" w:hAnsi="Arial" w:cs="Arial"/>
                <w:bCs/>
                <w:iCs/>
                <w:sz w:val="21"/>
                <w:szCs w:val="21"/>
              </w:rPr>
              <w:t xml:space="preserve"> weeks per year</w:t>
            </w:r>
            <w:r w:rsidRPr="00340731">
              <w:rPr>
                <w:rFonts w:ascii="Arial" w:hAnsi="Arial" w:cs="Arial"/>
                <w:bCs/>
                <w:iCs/>
                <w:sz w:val="21"/>
                <w:szCs w:val="21"/>
              </w:rPr>
              <w:t xml:space="preserve">       </w:t>
            </w:r>
            <w:r w:rsidR="00C30BF0" w:rsidRPr="00340731">
              <w:rPr>
                <w:rFonts w:ascii="Arial" w:hAnsi="Arial" w:cs="Arial"/>
                <w:bCs/>
                <w:iCs/>
                <w:sz w:val="21"/>
                <w:szCs w:val="21"/>
              </w:rPr>
              <w:t xml:space="preserve">                             </w:t>
            </w:r>
          </w:p>
          <w:p w14:paraId="7BBE5130" w14:textId="77777777" w:rsidR="00383AFD" w:rsidRPr="00340731" w:rsidRDefault="00383AFD" w:rsidP="00A5576F">
            <w:pPr>
              <w:spacing w:after="0" w:line="240" w:lineRule="auto"/>
              <w:rPr>
                <w:rFonts w:ascii="Arial" w:hAnsi="Arial" w:cs="Arial"/>
                <w:bCs/>
                <w:iCs/>
                <w:sz w:val="21"/>
                <w:szCs w:val="21"/>
              </w:rPr>
            </w:pPr>
            <w:r w:rsidRPr="00340731">
              <w:rPr>
                <w:rFonts w:ascii="Arial" w:hAnsi="Arial" w:cs="Arial"/>
                <w:b/>
                <w:iCs/>
                <w:sz w:val="21"/>
                <w:szCs w:val="21"/>
              </w:rPr>
              <w:t>Contract Type</w:t>
            </w:r>
            <w:r w:rsidR="00ED129D" w:rsidRPr="00340731">
              <w:rPr>
                <w:rFonts w:ascii="Arial" w:hAnsi="Arial" w:cs="Arial"/>
                <w:b/>
                <w:iCs/>
                <w:sz w:val="21"/>
                <w:szCs w:val="21"/>
              </w:rPr>
              <w:t>:</w:t>
            </w:r>
            <w:r w:rsidR="00ED129D" w:rsidRPr="00340731">
              <w:rPr>
                <w:rFonts w:ascii="Arial" w:hAnsi="Arial" w:cs="Arial"/>
                <w:bCs/>
                <w:iCs/>
                <w:sz w:val="21"/>
                <w:szCs w:val="21"/>
              </w:rPr>
              <w:t xml:space="preserve">      Support</w:t>
            </w:r>
            <w:r w:rsidR="003229B4" w:rsidRPr="00340731">
              <w:rPr>
                <w:rFonts w:ascii="Arial" w:hAnsi="Arial" w:cs="Arial"/>
                <w:bCs/>
                <w:iCs/>
                <w:sz w:val="21"/>
                <w:szCs w:val="21"/>
              </w:rPr>
              <w:t xml:space="preserve">                 </w:t>
            </w:r>
          </w:p>
          <w:p w14:paraId="20B8E370" w14:textId="7A4A4422" w:rsidR="00A5576F" w:rsidRPr="00340731" w:rsidRDefault="00383AFD" w:rsidP="00A5576F">
            <w:pPr>
              <w:spacing w:after="0" w:line="240" w:lineRule="auto"/>
              <w:rPr>
                <w:rFonts w:ascii="Arial" w:hAnsi="Arial" w:cs="Arial"/>
                <w:b/>
                <w:iCs/>
                <w:sz w:val="21"/>
                <w:szCs w:val="21"/>
              </w:rPr>
            </w:pPr>
            <w:r w:rsidRPr="00340731">
              <w:rPr>
                <w:rFonts w:ascii="Arial" w:hAnsi="Arial" w:cs="Arial"/>
                <w:b/>
                <w:iCs/>
                <w:sz w:val="21"/>
                <w:szCs w:val="21"/>
              </w:rPr>
              <w:t>Holidays</w:t>
            </w:r>
            <w:r w:rsidR="00ED129D" w:rsidRPr="00340731">
              <w:rPr>
                <w:rFonts w:ascii="Arial" w:hAnsi="Arial" w:cs="Arial"/>
                <w:b/>
                <w:iCs/>
                <w:sz w:val="21"/>
                <w:szCs w:val="21"/>
              </w:rPr>
              <w:t xml:space="preserve">:               </w:t>
            </w:r>
            <w:r w:rsidR="00ED129D" w:rsidRPr="00340731">
              <w:rPr>
                <w:rFonts w:ascii="Arial" w:hAnsi="Arial" w:cs="Arial"/>
                <w:bCs/>
                <w:iCs/>
                <w:sz w:val="21"/>
                <w:szCs w:val="21"/>
              </w:rPr>
              <w:t xml:space="preserve">20 </w:t>
            </w:r>
            <w:r w:rsidR="00A5576F" w:rsidRPr="00340731">
              <w:rPr>
                <w:rFonts w:ascii="Arial" w:hAnsi="Arial" w:cs="Arial"/>
                <w:bCs/>
                <w:iCs/>
                <w:sz w:val="21"/>
                <w:szCs w:val="21"/>
              </w:rPr>
              <w:t>days per year</w:t>
            </w:r>
            <w:r w:rsidR="00484E1C" w:rsidRPr="00340731">
              <w:rPr>
                <w:rFonts w:ascii="Arial" w:hAnsi="Arial" w:cs="Arial"/>
                <w:bCs/>
                <w:iCs/>
                <w:sz w:val="21"/>
                <w:szCs w:val="21"/>
              </w:rPr>
              <w:t xml:space="preserve"> pro rata</w:t>
            </w:r>
            <w:r w:rsidR="00A5576F" w:rsidRPr="00340731">
              <w:rPr>
                <w:rFonts w:ascii="Arial" w:hAnsi="Arial" w:cs="Arial"/>
                <w:bCs/>
                <w:iCs/>
                <w:sz w:val="21"/>
                <w:szCs w:val="21"/>
              </w:rPr>
              <w:t xml:space="preserve"> subject to service increases (5 days increase after 5 years); plus 6 College closure days</w:t>
            </w:r>
            <w:r w:rsidR="009A1878">
              <w:rPr>
                <w:rFonts w:ascii="Arial" w:hAnsi="Arial" w:cs="Arial"/>
                <w:bCs/>
                <w:iCs/>
                <w:sz w:val="21"/>
                <w:szCs w:val="21"/>
              </w:rPr>
              <w:t xml:space="preserve"> per year pro rata</w:t>
            </w:r>
            <w:r w:rsidR="00A5576F" w:rsidRPr="00340731">
              <w:rPr>
                <w:rFonts w:ascii="Arial" w:hAnsi="Arial" w:cs="Arial"/>
                <w:bCs/>
                <w:iCs/>
                <w:sz w:val="21"/>
                <w:szCs w:val="21"/>
              </w:rPr>
              <w:t xml:space="preserve"> where applicable and 8 statutory days per year</w:t>
            </w:r>
            <w:r w:rsidR="009A1878">
              <w:rPr>
                <w:rFonts w:ascii="Arial" w:hAnsi="Arial" w:cs="Arial"/>
                <w:bCs/>
                <w:iCs/>
                <w:sz w:val="21"/>
                <w:szCs w:val="21"/>
              </w:rPr>
              <w:t xml:space="preserve"> pro rata</w:t>
            </w:r>
          </w:p>
          <w:p w14:paraId="315A8ADB" w14:textId="47B8281E" w:rsidR="002C7E0A" w:rsidRPr="00D64BD3" w:rsidRDefault="00383AFD" w:rsidP="00A5576F">
            <w:pPr>
              <w:spacing w:after="0" w:line="240" w:lineRule="auto"/>
              <w:rPr>
                <w:rFonts w:ascii="Arial" w:hAnsi="Arial" w:cs="Arial"/>
                <w:bCs/>
                <w:iCs/>
                <w:sz w:val="21"/>
                <w:szCs w:val="21"/>
              </w:rPr>
            </w:pPr>
            <w:r w:rsidRPr="00340731">
              <w:rPr>
                <w:rFonts w:ascii="Arial" w:hAnsi="Arial" w:cs="Arial"/>
                <w:b/>
                <w:iCs/>
                <w:sz w:val="21"/>
                <w:szCs w:val="21"/>
              </w:rPr>
              <w:t>Salary</w:t>
            </w:r>
            <w:r w:rsidR="00ED129D" w:rsidRPr="00340731">
              <w:rPr>
                <w:rFonts w:ascii="Arial" w:hAnsi="Arial" w:cs="Arial"/>
                <w:b/>
                <w:iCs/>
                <w:sz w:val="21"/>
                <w:szCs w:val="21"/>
              </w:rPr>
              <w:t xml:space="preserve">:                   </w:t>
            </w:r>
            <w:r w:rsidR="00F92520" w:rsidRPr="00340731">
              <w:rPr>
                <w:rFonts w:ascii="Arial" w:hAnsi="Arial" w:cs="Arial"/>
                <w:bCs/>
                <w:iCs/>
                <w:sz w:val="21"/>
                <w:szCs w:val="21"/>
              </w:rPr>
              <w:t>£1</w:t>
            </w:r>
            <w:r w:rsidR="00103F79">
              <w:rPr>
                <w:rFonts w:ascii="Arial" w:hAnsi="Arial" w:cs="Arial"/>
                <w:bCs/>
                <w:iCs/>
                <w:sz w:val="21"/>
                <w:szCs w:val="21"/>
              </w:rPr>
              <w:t xml:space="preserve">9,061 </w:t>
            </w:r>
            <w:r w:rsidR="00C30BF0" w:rsidRPr="00340731">
              <w:rPr>
                <w:rFonts w:ascii="Arial" w:hAnsi="Arial" w:cs="Arial"/>
                <w:bCs/>
                <w:iCs/>
                <w:sz w:val="21"/>
                <w:szCs w:val="21"/>
              </w:rPr>
              <w:t xml:space="preserve">per annum </w:t>
            </w:r>
          </w:p>
        </w:tc>
      </w:tr>
      <w:tr w:rsidR="00334F2B" w:rsidRPr="00340731" w14:paraId="3FD949D6" w14:textId="77777777" w:rsidTr="31EC6469">
        <w:tc>
          <w:tcPr>
            <w:tcW w:w="9828" w:type="dxa"/>
          </w:tcPr>
          <w:p w14:paraId="4E082B01" w14:textId="77777777" w:rsidR="00447946" w:rsidRPr="00340731" w:rsidRDefault="00447946" w:rsidP="005E57C9">
            <w:pPr>
              <w:spacing w:after="0" w:line="240" w:lineRule="auto"/>
              <w:rPr>
                <w:rFonts w:ascii="Arial" w:hAnsi="Arial" w:cs="Arial"/>
                <w:b/>
                <w:sz w:val="21"/>
                <w:szCs w:val="21"/>
              </w:rPr>
            </w:pPr>
            <w:r w:rsidRPr="00340731">
              <w:rPr>
                <w:rFonts w:ascii="Arial" w:hAnsi="Arial" w:cs="Arial"/>
                <w:b/>
                <w:sz w:val="21"/>
                <w:szCs w:val="21"/>
              </w:rPr>
              <w:t>Job Purpose</w:t>
            </w:r>
          </w:p>
          <w:p w14:paraId="2A66ABCB" w14:textId="01B74425" w:rsidR="00447946" w:rsidRPr="00340731" w:rsidRDefault="00ED129D" w:rsidP="00D71F69">
            <w:pPr>
              <w:rPr>
                <w:rFonts w:cs="Calibri"/>
                <w:b/>
                <w:bCs/>
                <w:sz w:val="21"/>
                <w:szCs w:val="21"/>
              </w:rPr>
            </w:pPr>
            <w:r w:rsidRPr="00340731">
              <w:rPr>
                <w:rFonts w:ascii="Arial" w:hAnsi="Arial" w:cs="Arial"/>
                <w:sz w:val="21"/>
                <w:szCs w:val="21"/>
              </w:rPr>
              <w:t xml:space="preserve">To support the College in providing Library, </w:t>
            </w:r>
            <w:r w:rsidR="004D3D7B" w:rsidRPr="00340731">
              <w:rPr>
                <w:rFonts w:ascii="Arial" w:hAnsi="Arial" w:cs="Arial"/>
                <w:sz w:val="21"/>
                <w:szCs w:val="21"/>
              </w:rPr>
              <w:t>EdTech</w:t>
            </w:r>
            <w:r w:rsidRPr="00340731">
              <w:rPr>
                <w:rFonts w:ascii="Arial" w:hAnsi="Arial" w:cs="Arial"/>
                <w:sz w:val="21"/>
                <w:szCs w:val="21"/>
              </w:rPr>
              <w:t xml:space="preserve"> and basic IT support to staff and </w:t>
            </w:r>
            <w:r w:rsidR="00957CF4" w:rsidRPr="00340731">
              <w:rPr>
                <w:rFonts w:ascii="Arial" w:hAnsi="Arial" w:cs="Arial"/>
                <w:sz w:val="21"/>
                <w:szCs w:val="21"/>
              </w:rPr>
              <w:t>students</w:t>
            </w:r>
            <w:r w:rsidR="00A71315" w:rsidRPr="00340731">
              <w:rPr>
                <w:rFonts w:ascii="Arial" w:hAnsi="Arial" w:cs="Arial"/>
                <w:sz w:val="21"/>
                <w:szCs w:val="21"/>
              </w:rPr>
              <w:t>.</w:t>
            </w:r>
            <w:r w:rsidR="00447946" w:rsidRPr="00340731">
              <w:rPr>
                <w:rFonts w:ascii="Arial" w:hAnsi="Arial" w:cs="Arial"/>
                <w:b/>
                <w:sz w:val="21"/>
                <w:szCs w:val="21"/>
              </w:rPr>
              <w:t xml:space="preserve"> </w:t>
            </w:r>
          </w:p>
        </w:tc>
      </w:tr>
      <w:tr w:rsidR="00334F2B" w:rsidRPr="00340731" w14:paraId="3EA005A6" w14:textId="77777777" w:rsidTr="31EC6469">
        <w:tc>
          <w:tcPr>
            <w:tcW w:w="9828" w:type="dxa"/>
          </w:tcPr>
          <w:p w14:paraId="0DF26E56" w14:textId="77777777" w:rsidR="00447946" w:rsidRPr="00340731" w:rsidRDefault="00447946" w:rsidP="00F46369">
            <w:pPr>
              <w:spacing w:after="0" w:line="240" w:lineRule="auto"/>
              <w:rPr>
                <w:rFonts w:ascii="Arial" w:hAnsi="Arial" w:cs="Arial"/>
                <w:b/>
                <w:sz w:val="21"/>
                <w:szCs w:val="21"/>
              </w:rPr>
            </w:pPr>
            <w:r w:rsidRPr="00340731">
              <w:rPr>
                <w:rFonts w:ascii="Arial" w:hAnsi="Arial" w:cs="Arial"/>
                <w:b/>
                <w:sz w:val="21"/>
                <w:szCs w:val="21"/>
              </w:rPr>
              <w:t>Key Responsibilities</w:t>
            </w:r>
          </w:p>
          <w:p w14:paraId="287F99AF" w14:textId="77777777" w:rsidR="00C81986" w:rsidRPr="00340731" w:rsidRDefault="00C81986" w:rsidP="00F46369">
            <w:pPr>
              <w:spacing w:after="0" w:line="240" w:lineRule="auto"/>
              <w:rPr>
                <w:rFonts w:ascii="Arial" w:hAnsi="Arial" w:cs="Arial"/>
                <w:b/>
                <w:sz w:val="21"/>
                <w:szCs w:val="21"/>
              </w:rPr>
            </w:pPr>
          </w:p>
          <w:p w14:paraId="42378A24" w14:textId="77777777" w:rsidR="00D71F69" w:rsidRPr="00340731" w:rsidRDefault="00D71F69" w:rsidP="00F46369">
            <w:pPr>
              <w:shd w:val="clear" w:color="auto" w:fill="FFFFFF"/>
              <w:spacing w:after="0" w:line="240" w:lineRule="auto"/>
              <w:rPr>
                <w:rFonts w:ascii="Arial" w:hAnsi="Arial" w:cs="Arial"/>
                <w:b/>
                <w:sz w:val="21"/>
                <w:szCs w:val="21"/>
              </w:rPr>
            </w:pPr>
            <w:r w:rsidRPr="00340731">
              <w:rPr>
                <w:rFonts w:ascii="Arial" w:hAnsi="Arial" w:cs="Arial"/>
                <w:b/>
                <w:sz w:val="21"/>
                <w:szCs w:val="21"/>
              </w:rPr>
              <w:t>Direct Library Customer Service and Support</w:t>
            </w:r>
          </w:p>
          <w:p w14:paraId="67BB706D" w14:textId="77777777" w:rsidR="00D71F69" w:rsidRPr="00340731" w:rsidRDefault="00D71F69" w:rsidP="00F46369">
            <w:pPr>
              <w:numPr>
                <w:ilvl w:val="0"/>
                <w:numId w:val="36"/>
              </w:numPr>
              <w:spacing w:after="0" w:line="240" w:lineRule="auto"/>
              <w:rPr>
                <w:rFonts w:ascii="Arial" w:hAnsi="Arial" w:cs="Arial"/>
                <w:i/>
                <w:iCs/>
                <w:sz w:val="21"/>
                <w:szCs w:val="21"/>
              </w:rPr>
            </w:pPr>
            <w:r w:rsidRPr="00340731">
              <w:rPr>
                <w:rFonts w:ascii="Arial" w:hAnsi="Arial" w:cs="Arial"/>
                <w:b/>
                <w:bCs/>
                <w:i/>
                <w:iCs/>
                <w:sz w:val="21"/>
                <w:szCs w:val="21"/>
              </w:rPr>
              <w:t>Enquiries and one-to-one support</w:t>
            </w:r>
            <w:r w:rsidRPr="00340731">
              <w:rPr>
                <w:rFonts w:ascii="Arial" w:hAnsi="Arial" w:cs="Arial"/>
                <w:i/>
                <w:iCs/>
                <w:sz w:val="21"/>
                <w:szCs w:val="21"/>
              </w:rPr>
              <w:t>:</w:t>
            </w:r>
          </w:p>
          <w:p w14:paraId="1CD4EE46" w14:textId="77777777" w:rsidR="00D71F69" w:rsidRPr="00340731" w:rsidRDefault="00D71F69" w:rsidP="00F46369">
            <w:pPr>
              <w:numPr>
                <w:ilvl w:val="1"/>
                <w:numId w:val="36"/>
              </w:numPr>
              <w:spacing w:after="0" w:line="240" w:lineRule="auto"/>
              <w:rPr>
                <w:rFonts w:ascii="Arial" w:hAnsi="Arial" w:cs="Arial"/>
                <w:sz w:val="21"/>
                <w:szCs w:val="21"/>
              </w:rPr>
            </w:pPr>
            <w:r w:rsidRPr="00340731">
              <w:rPr>
                <w:rFonts w:ascii="Arial" w:hAnsi="Arial" w:cs="Arial"/>
                <w:sz w:val="21"/>
                <w:szCs w:val="21"/>
              </w:rPr>
              <w:t xml:space="preserve">To assist students and staff with their enquiries and information needs, using or directing them to appropriate information sources and where necessary, offering and </w:t>
            </w:r>
            <w:proofErr w:type="gramStart"/>
            <w:r w:rsidRPr="00340731">
              <w:rPr>
                <w:rFonts w:ascii="Arial" w:hAnsi="Arial" w:cs="Arial"/>
                <w:sz w:val="21"/>
                <w:szCs w:val="21"/>
              </w:rPr>
              <w:t>providing assistance</w:t>
            </w:r>
            <w:proofErr w:type="gramEnd"/>
            <w:r w:rsidRPr="00340731">
              <w:rPr>
                <w:rFonts w:ascii="Arial" w:hAnsi="Arial" w:cs="Arial"/>
                <w:sz w:val="21"/>
                <w:szCs w:val="21"/>
              </w:rPr>
              <w:t xml:space="preserve"> in the use of those resources.</w:t>
            </w:r>
          </w:p>
          <w:p w14:paraId="2FC5C3C1" w14:textId="77777777" w:rsidR="00D71F69" w:rsidRPr="00340731" w:rsidRDefault="00D71F69" w:rsidP="00F46369">
            <w:pPr>
              <w:pStyle w:val="ListParagraph"/>
              <w:numPr>
                <w:ilvl w:val="1"/>
                <w:numId w:val="36"/>
              </w:numPr>
              <w:shd w:val="clear" w:color="auto" w:fill="FFFFFF"/>
              <w:spacing w:after="0" w:line="240" w:lineRule="auto"/>
              <w:rPr>
                <w:rFonts w:ascii="Arial" w:hAnsi="Arial" w:cs="Arial"/>
                <w:sz w:val="21"/>
                <w:szCs w:val="21"/>
              </w:rPr>
            </w:pPr>
            <w:r w:rsidRPr="00340731">
              <w:rPr>
                <w:rFonts w:ascii="Arial" w:hAnsi="Arial" w:cs="Arial"/>
                <w:sz w:val="21"/>
                <w:szCs w:val="21"/>
              </w:rPr>
              <w:t>Providing an excellent customer service through staffing the library help desk and provide proactive interaction with students to support development of search skills and use of Library and information resources.</w:t>
            </w:r>
          </w:p>
          <w:p w14:paraId="50F39229" w14:textId="77777777" w:rsidR="00D71F69" w:rsidRPr="00340731" w:rsidRDefault="00D71F69" w:rsidP="00F46369">
            <w:pPr>
              <w:numPr>
                <w:ilvl w:val="0"/>
                <w:numId w:val="36"/>
              </w:numPr>
              <w:spacing w:after="0" w:line="240" w:lineRule="auto"/>
              <w:rPr>
                <w:rFonts w:ascii="Arial" w:hAnsi="Arial" w:cs="Arial"/>
                <w:i/>
                <w:iCs/>
                <w:sz w:val="21"/>
                <w:szCs w:val="21"/>
              </w:rPr>
            </w:pPr>
            <w:r w:rsidRPr="00340731">
              <w:rPr>
                <w:rFonts w:ascii="Arial" w:hAnsi="Arial" w:cs="Arial"/>
                <w:b/>
                <w:bCs/>
                <w:i/>
                <w:iCs/>
                <w:sz w:val="21"/>
                <w:szCs w:val="21"/>
              </w:rPr>
              <w:t>Circulation</w:t>
            </w:r>
            <w:r w:rsidRPr="00340731">
              <w:rPr>
                <w:rFonts w:ascii="Arial" w:hAnsi="Arial" w:cs="Arial"/>
                <w:i/>
                <w:iCs/>
                <w:sz w:val="21"/>
                <w:szCs w:val="21"/>
              </w:rPr>
              <w:t>: </w:t>
            </w:r>
          </w:p>
          <w:p w14:paraId="2B3B20F0" w14:textId="77777777" w:rsidR="00D71F69" w:rsidRPr="00340731" w:rsidRDefault="00D71F69" w:rsidP="00F46369">
            <w:pPr>
              <w:numPr>
                <w:ilvl w:val="1"/>
                <w:numId w:val="36"/>
              </w:numPr>
              <w:spacing w:after="0" w:line="240" w:lineRule="auto"/>
              <w:rPr>
                <w:rFonts w:ascii="Arial" w:hAnsi="Arial" w:cs="Arial"/>
                <w:sz w:val="21"/>
                <w:szCs w:val="21"/>
              </w:rPr>
            </w:pPr>
            <w:r w:rsidRPr="00340731">
              <w:rPr>
                <w:rFonts w:ascii="Arial" w:hAnsi="Arial" w:cs="Arial"/>
                <w:sz w:val="21"/>
                <w:szCs w:val="21"/>
              </w:rPr>
              <w:t>Provide front line support to library users, including the loan and return of paper and electronic resources and equipment.</w:t>
            </w:r>
          </w:p>
          <w:p w14:paraId="166B5C33" w14:textId="421C2F3D" w:rsidR="00D71F69" w:rsidRPr="00340731" w:rsidRDefault="00D71F69" w:rsidP="00F46369">
            <w:pPr>
              <w:numPr>
                <w:ilvl w:val="1"/>
                <w:numId w:val="36"/>
              </w:numPr>
              <w:spacing w:after="0" w:line="240" w:lineRule="auto"/>
              <w:rPr>
                <w:rFonts w:ascii="Arial" w:hAnsi="Arial" w:cs="Arial"/>
                <w:sz w:val="21"/>
                <w:szCs w:val="21"/>
              </w:rPr>
            </w:pPr>
            <w:r w:rsidRPr="00340731">
              <w:rPr>
                <w:rFonts w:ascii="Arial" w:hAnsi="Arial" w:cs="Arial"/>
                <w:sz w:val="21"/>
                <w:szCs w:val="21"/>
              </w:rPr>
              <w:t xml:space="preserve">Administer overdue reports, </w:t>
            </w:r>
            <w:r w:rsidR="00AE2C1C" w:rsidRPr="00340731">
              <w:rPr>
                <w:rFonts w:ascii="Arial" w:hAnsi="Arial" w:cs="Arial"/>
                <w:sz w:val="21"/>
                <w:szCs w:val="21"/>
              </w:rPr>
              <w:t>processes,</w:t>
            </w:r>
            <w:r w:rsidRPr="00340731">
              <w:rPr>
                <w:rFonts w:ascii="Arial" w:hAnsi="Arial" w:cs="Arial"/>
                <w:sz w:val="21"/>
                <w:szCs w:val="21"/>
              </w:rPr>
              <w:t xml:space="preserve"> and charges; reservation and ILL requests; operate the Library security system and people counters.</w:t>
            </w:r>
          </w:p>
          <w:p w14:paraId="796478C3" w14:textId="31CC1B43" w:rsidR="00D71F69" w:rsidRPr="00340731" w:rsidRDefault="00D71F69" w:rsidP="00C65E71">
            <w:pPr>
              <w:numPr>
                <w:ilvl w:val="1"/>
                <w:numId w:val="36"/>
              </w:numPr>
              <w:spacing w:after="0" w:line="240" w:lineRule="auto"/>
              <w:rPr>
                <w:rFonts w:ascii="Arial" w:hAnsi="Arial" w:cs="Arial"/>
                <w:sz w:val="21"/>
                <w:szCs w:val="21"/>
              </w:rPr>
            </w:pPr>
            <w:r w:rsidRPr="00340731">
              <w:rPr>
                <w:rFonts w:ascii="Arial" w:hAnsi="Arial" w:cs="Arial"/>
                <w:sz w:val="21"/>
                <w:szCs w:val="21"/>
              </w:rPr>
              <w:t>Promptly shelve returned material and regularly ensure that the shelved resources are kept in appropriate order and tidy.</w:t>
            </w:r>
          </w:p>
          <w:p w14:paraId="1E79D05F" w14:textId="11E74013" w:rsidR="00D71F69" w:rsidRPr="00340731" w:rsidRDefault="00D71F69" w:rsidP="00F46369">
            <w:pPr>
              <w:numPr>
                <w:ilvl w:val="0"/>
                <w:numId w:val="36"/>
              </w:numPr>
              <w:spacing w:after="0" w:line="240" w:lineRule="auto"/>
              <w:rPr>
                <w:rFonts w:ascii="Arial" w:hAnsi="Arial" w:cs="Arial"/>
                <w:i/>
                <w:iCs/>
                <w:sz w:val="21"/>
                <w:szCs w:val="21"/>
              </w:rPr>
            </w:pPr>
            <w:r w:rsidRPr="00340731">
              <w:rPr>
                <w:rFonts w:ascii="Arial" w:hAnsi="Arial" w:cs="Arial"/>
                <w:b/>
                <w:bCs/>
                <w:i/>
                <w:iCs/>
                <w:sz w:val="21"/>
                <w:szCs w:val="21"/>
              </w:rPr>
              <w:t xml:space="preserve">Inductions, workshops, </w:t>
            </w:r>
            <w:r w:rsidR="00520E5E" w:rsidRPr="00340731">
              <w:rPr>
                <w:rFonts w:ascii="Arial" w:hAnsi="Arial" w:cs="Arial"/>
                <w:b/>
                <w:bCs/>
                <w:i/>
                <w:iCs/>
                <w:sz w:val="21"/>
                <w:szCs w:val="21"/>
              </w:rPr>
              <w:t>demonstrations,</w:t>
            </w:r>
            <w:r w:rsidRPr="00340731">
              <w:rPr>
                <w:rFonts w:ascii="Arial" w:hAnsi="Arial" w:cs="Arial"/>
                <w:b/>
                <w:bCs/>
                <w:i/>
                <w:iCs/>
                <w:sz w:val="21"/>
                <w:szCs w:val="21"/>
              </w:rPr>
              <w:t xml:space="preserve"> and presentations</w:t>
            </w:r>
            <w:r w:rsidRPr="00340731">
              <w:rPr>
                <w:rFonts w:ascii="Arial" w:hAnsi="Arial" w:cs="Arial"/>
                <w:i/>
                <w:iCs/>
                <w:sz w:val="21"/>
                <w:szCs w:val="21"/>
              </w:rPr>
              <w:t>: </w:t>
            </w:r>
          </w:p>
          <w:p w14:paraId="423B85FB" w14:textId="77777777"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Working with the Library Service Coordinator, organise reader inductions and information literacy training.</w:t>
            </w:r>
          </w:p>
          <w:p w14:paraId="008FD43D" w14:textId="4A245300"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 xml:space="preserve">Promote, </w:t>
            </w:r>
            <w:r w:rsidR="007D66B3" w:rsidRPr="00340731">
              <w:rPr>
                <w:rFonts w:ascii="Arial" w:eastAsia="Calibri" w:hAnsi="Arial" w:cs="Arial"/>
                <w:sz w:val="21"/>
                <w:szCs w:val="21"/>
                <w:lang w:eastAsia="en-US"/>
              </w:rPr>
              <w:t>deliver,</w:t>
            </w:r>
            <w:r w:rsidRPr="00340731">
              <w:rPr>
                <w:rFonts w:ascii="Arial" w:eastAsia="Calibri" w:hAnsi="Arial" w:cs="Arial"/>
                <w:sz w:val="21"/>
                <w:szCs w:val="21"/>
                <w:lang w:eastAsia="en-US"/>
              </w:rPr>
              <w:t xml:space="preserve"> and assist with the design of</w:t>
            </w:r>
            <w:r w:rsidR="001C10D8" w:rsidRPr="00340731">
              <w:rPr>
                <w:rFonts w:ascii="Arial" w:eastAsia="Calibri" w:hAnsi="Arial" w:cs="Arial"/>
                <w:sz w:val="21"/>
                <w:szCs w:val="21"/>
                <w:lang w:eastAsia="en-US"/>
              </w:rPr>
              <w:t>,</w:t>
            </w:r>
            <w:r w:rsidRPr="00340731">
              <w:rPr>
                <w:rFonts w:ascii="Arial" w:eastAsia="Calibri" w:hAnsi="Arial" w:cs="Arial"/>
                <w:sz w:val="21"/>
                <w:szCs w:val="21"/>
                <w:lang w:eastAsia="en-US"/>
              </w:rPr>
              <w:t xml:space="preserve"> effective training to enable students and staff to be confident in using the library resources.</w:t>
            </w:r>
          </w:p>
          <w:p w14:paraId="28CDEAC6" w14:textId="77777777"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Develop learning materials for promoting and accessing library resources.</w:t>
            </w:r>
          </w:p>
          <w:p w14:paraId="6BC9F044" w14:textId="796B77CE"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Demonstrate access to information sources (both internal and external)</w:t>
            </w:r>
            <w:r w:rsidR="003C0420" w:rsidRPr="00340731">
              <w:rPr>
                <w:rFonts w:ascii="Arial" w:eastAsia="Calibri" w:hAnsi="Arial" w:cs="Arial"/>
                <w:sz w:val="21"/>
                <w:szCs w:val="21"/>
                <w:lang w:eastAsia="en-US"/>
              </w:rPr>
              <w:t>.</w:t>
            </w:r>
          </w:p>
          <w:p w14:paraId="3D136301" w14:textId="77777777" w:rsidR="00D71F69" w:rsidRPr="00340731" w:rsidRDefault="00D71F69" w:rsidP="00F46369">
            <w:pPr>
              <w:numPr>
                <w:ilvl w:val="0"/>
                <w:numId w:val="36"/>
              </w:numPr>
              <w:spacing w:after="0" w:line="240" w:lineRule="auto"/>
              <w:rPr>
                <w:rFonts w:ascii="Arial" w:hAnsi="Arial" w:cs="Arial"/>
                <w:b/>
                <w:bCs/>
                <w:i/>
                <w:iCs/>
                <w:sz w:val="21"/>
                <w:szCs w:val="21"/>
              </w:rPr>
            </w:pPr>
            <w:r w:rsidRPr="00340731">
              <w:rPr>
                <w:rFonts w:ascii="Arial" w:hAnsi="Arial" w:cs="Arial"/>
                <w:b/>
                <w:bCs/>
                <w:i/>
                <w:iCs/>
                <w:sz w:val="21"/>
                <w:szCs w:val="21"/>
              </w:rPr>
              <w:t>Library Promotion:</w:t>
            </w:r>
          </w:p>
          <w:p w14:paraId="2BC9F269" w14:textId="3F920957" w:rsidR="00D71F69" w:rsidRPr="00340731" w:rsidRDefault="00D71F69" w:rsidP="00F46369">
            <w:pPr>
              <w:pStyle w:val="NormalWeb"/>
              <w:numPr>
                <w:ilvl w:val="1"/>
                <w:numId w:val="36"/>
              </w:numPr>
              <w:shd w:val="clear" w:color="auto" w:fill="FFFFFF"/>
              <w:spacing w:before="0" w:after="0"/>
              <w:ind w:left="1434" w:hanging="357"/>
              <w:rPr>
                <w:rFonts w:ascii="Arial" w:eastAsia="Calibri" w:hAnsi="Arial" w:cs="Arial"/>
                <w:sz w:val="21"/>
                <w:szCs w:val="21"/>
                <w:lang w:eastAsia="en-US"/>
              </w:rPr>
            </w:pPr>
            <w:r w:rsidRPr="00340731">
              <w:rPr>
                <w:rFonts w:ascii="Arial" w:eastAsia="Calibri" w:hAnsi="Arial" w:cs="Arial"/>
                <w:sz w:val="21"/>
                <w:szCs w:val="21"/>
                <w:lang w:eastAsia="en-US"/>
              </w:rPr>
              <w:t xml:space="preserve">In the library learning spaces, ensure that positive behaviours are </w:t>
            </w:r>
            <w:r w:rsidR="00834077" w:rsidRPr="00340731">
              <w:rPr>
                <w:rFonts w:ascii="Arial" w:eastAsia="Calibri" w:hAnsi="Arial" w:cs="Arial"/>
                <w:sz w:val="21"/>
                <w:szCs w:val="21"/>
                <w:lang w:eastAsia="en-US"/>
              </w:rPr>
              <w:t>displayed,</w:t>
            </w:r>
            <w:r w:rsidRPr="00340731">
              <w:rPr>
                <w:rFonts w:ascii="Arial" w:eastAsia="Calibri" w:hAnsi="Arial" w:cs="Arial"/>
                <w:sz w:val="21"/>
                <w:szCs w:val="21"/>
                <w:lang w:eastAsia="en-US"/>
              </w:rPr>
              <w:t xml:space="preserve"> and the facilities function smoothly; contribute to dealing with enquiries at a counter and remotely.</w:t>
            </w:r>
          </w:p>
          <w:p w14:paraId="351A8FB3" w14:textId="459DB547" w:rsidR="00D71F69" w:rsidRPr="00340731" w:rsidRDefault="00D71F69" w:rsidP="00C65E71">
            <w:pPr>
              <w:pStyle w:val="NormalWeb"/>
              <w:numPr>
                <w:ilvl w:val="1"/>
                <w:numId w:val="36"/>
              </w:numPr>
              <w:shd w:val="clear" w:color="auto" w:fill="FFFFFF"/>
              <w:spacing w:before="0" w:after="0"/>
              <w:ind w:left="1434" w:hanging="357"/>
              <w:rPr>
                <w:rFonts w:ascii="Arial" w:eastAsia="Calibri" w:hAnsi="Arial" w:cs="Arial"/>
                <w:sz w:val="21"/>
                <w:szCs w:val="21"/>
                <w:lang w:eastAsia="en-US"/>
              </w:rPr>
            </w:pPr>
            <w:r w:rsidRPr="00340731">
              <w:rPr>
                <w:rFonts w:ascii="Arial" w:eastAsia="Calibri" w:hAnsi="Arial" w:cs="Arial"/>
                <w:sz w:val="21"/>
                <w:szCs w:val="21"/>
                <w:lang w:eastAsia="en-US"/>
              </w:rPr>
              <w:t>Maintain and promote the Library’s current awareness service through signposting, SDI communications, Library Displays, the Library Moodle page, OPAC, and other media as appropriate.</w:t>
            </w:r>
          </w:p>
          <w:p w14:paraId="5707A2B6" w14:textId="77777777" w:rsidR="00D71F69" w:rsidRPr="00340731" w:rsidRDefault="00D71F69" w:rsidP="00F46369">
            <w:pPr>
              <w:numPr>
                <w:ilvl w:val="0"/>
                <w:numId w:val="36"/>
              </w:numPr>
              <w:spacing w:after="0" w:line="240" w:lineRule="auto"/>
              <w:rPr>
                <w:rFonts w:ascii="Arial" w:hAnsi="Arial" w:cs="Arial"/>
                <w:b/>
                <w:bCs/>
                <w:i/>
                <w:iCs/>
                <w:sz w:val="21"/>
                <w:szCs w:val="21"/>
              </w:rPr>
            </w:pPr>
            <w:r w:rsidRPr="00340731">
              <w:rPr>
                <w:rFonts w:ascii="Arial" w:hAnsi="Arial" w:cs="Arial"/>
                <w:b/>
                <w:bCs/>
                <w:i/>
                <w:iCs/>
                <w:sz w:val="21"/>
                <w:szCs w:val="21"/>
              </w:rPr>
              <w:t>Library resource maintenance</w:t>
            </w:r>
          </w:p>
          <w:p w14:paraId="5AFA1468" w14:textId="77777777"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To participate in and administer the library’s resource selection and ordering and process for print and digital resources in liaison with the Library Services Coordinator, considering best value providers and speed of delivery; liaising with suppliers to resolve any problems with supply or payment.</w:t>
            </w:r>
          </w:p>
          <w:p w14:paraId="46EDB006" w14:textId="40A8D8DF" w:rsidR="00D71F69" w:rsidRPr="00340731" w:rsidRDefault="00D71F69" w:rsidP="00F46369">
            <w:pPr>
              <w:pStyle w:val="NormalWeb"/>
              <w:numPr>
                <w:ilvl w:val="1"/>
                <w:numId w:val="36"/>
              </w:numPr>
              <w:shd w:val="clear" w:color="auto" w:fill="FFFFFF"/>
              <w:spacing w:before="0" w:after="0"/>
              <w:rPr>
                <w:rFonts w:ascii="Arial" w:eastAsia="Calibri" w:hAnsi="Arial" w:cs="Arial"/>
                <w:sz w:val="21"/>
                <w:szCs w:val="21"/>
                <w:lang w:eastAsia="en-US"/>
              </w:rPr>
            </w:pPr>
            <w:r w:rsidRPr="00340731">
              <w:rPr>
                <w:rFonts w:ascii="Arial" w:eastAsia="Calibri" w:hAnsi="Arial" w:cs="Arial"/>
                <w:sz w:val="21"/>
                <w:szCs w:val="21"/>
                <w:lang w:eastAsia="en-US"/>
              </w:rPr>
              <w:t xml:space="preserve">Manage the Library’s subscriptions to journals including, </w:t>
            </w:r>
            <w:r w:rsidR="007A4BAB" w:rsidRPr="00340731">
              <w:rPr>
                <w:rFonts w:ascii="Arial" w:eastAsia="Calibri" w:hAnsi="Arial" w:cs="Arial"/>
                <w:sz w:val="21"/>
                <w:szCs w:val="21"/>
                <w:lang w:eastAsia="en-US"/>
              </w:rPr>
              <w:t>receiving,</w:t>
            </w:r>
            <w:r w:rsidRPr="00340731">
              <w:rPr>
                <w:rFonts w:ascii="Arial" w:eastAsia="Calibri" w:hAnsi="Arial" w:cs="Arial"/>
                <w:sz w:val="21"/>
                <w:szCs w:val="21"/>
                <w:lang w:eastAsia="en-US"/>
              </w:rPr>
              <w:t xml:space="preserve"> and processing incoming journals, liaising with providers to chase missing volumes, and processing renewals in consultation with the Library Service Coordinator.  </w:t>
            </w:r>
          </w:p>
          <w:p w14:paraId="2786B2A5" w14:textId="11DCD1E1" w:rsidR="00D71F69" w:rsidRPr="00340731" w:rsidRDefault="00D71F69" w:rsidP="00F46369">
            <w:pPr>
              <w:numPr>
                <w:ilvl w:val="1"/>
                <w:numId w:val="36"/>
              </w:numPr>
              <w:spacing w:after="0" w:line="240" w:lineRule="auto"/>
              <w:rPr>
                <w:rFonts w:ascii="Arial" w:hAnsi="Arial" w:cs="Arial"/>
                <w:sz w:val="21"/>
                <w:szCs w:val="21"/>
              </w:rPr>
            </w:pPr>
            <w:r w:rsidRPr="00340731">
              <w:rPr>
                <w:rFonts w:ascii="Arial" w:hAnsi="Arial" w:cs="Arial"/>
                <w:sz w:val="21"/>
                <w:szCs w:val="21"/>
              </w:rPr>
              <w:t xml:space="preserve">Process learning resources of all media types into and out of stock according to the correct procedures, including classification, cataloguing, repair, withdrawal, </w:t>
            </w:r>
            <w:r w:rsidR="009C5A49" w:rsidRPr="00340731">
              <w:rPr>
                <w:rFonts w:ascii="Arial" w:hAnsi="Arial" w:cs="Arial"/>
                <w:sz w:val="21"/>
                <w:szCs w:val="21"/>
              </w:rPr>
              <w:t>transfer,</w:t>
            </w:r>
            <w:r w:rsidRPr="00340731">
              <w:rPr>
                <w:rFonts w:ascii="Arial" w:hAnsi="Arial" w:cs="Arial"/>
                <w:sz w:val="21"/>
                <w:szCs w:val="21"/>
              </w:rPr>
              <w:t xml:space="preserve"> and general maintenance of resources. Where necessary, this will include liaison with senior library staff.</w:t>
            </w:r>
          </w:p>
          <w:p w14:paraId="75801CF5" w14:textId="77777777" w:rsidR="00D71F69" w:rsidRPr="00340731" w:rsidRDefault="00D71F69" w:rsidP="00F46369">
            <w:pPr>
              <w:numPr>
                <w:ilvl w:val="1"/>
                <w:numId w:val="36"/>
              </w:numPr>
              <w:spacing w:after="0" w:line="240" w:lineRule="auto"/>
              <w:rPr>
                <w:rFonts w:ascii="Arial" w:hAnsi="Arial" w:cs="Arial"/>
                <w:sz w:val="21"/>
                <w:szCs w:val="21"/>
              </w:rPr>
            </w:pPr>
            <w:r w:rsidRPr="00340731">
              <w:rPr>
                <w:rFonts w:ascii="Arial" w:hAnsi="Arial" w:cs="Arial"/>
                <w:sz w:val="21"/>
                <w:szCs w:val="21"/>
              </w:rPr>
              <w:lastRenderedPageBreak/>
              <w:t xml:space="preserve">To undertake routine stock maintenance tasks according to the correct procedures, including stock checking and stock review.  To assist with the maintenance of the online library catalogue for all Library resources and equipment. </w:t>
            </w:r>
          </w:p>
          <w:p w14:paraId="4EE3EBF9" w14:textId="77777777" w:rsidR="00D71F69" w:rsidRPr="00340731" w:rsidRDefault="00D71F69" w:rsidP="00F46369">
            <w:pPr>
              <w:spacing w:after="0"/>
              <w:rPr>
                <w:rFonts w:ascii="Arial" w:hAnsi="Arial" w:cs="Arial"/>
                <w:b/>
                <w:bCs/>
                <w:sz w:val="21"/>
                <w:szCs w:val="21"/>
              </w:rPr>
            </w:pPr>
          </w:p>
          <w:p w14:paraId="793977B1" w14:textId="2E14A259" w:rsidR="004B0CF1" w:rsidRPr="00340731" w:rsidRDefault="00D71F69" w:rsidP="00F46369">
            <w:pPr>
              <w:spacing w:after="0"/>
              <w:rPr>
                <w:rFonts w:ascii="Arial" w:hAnsi="Arial" w:cs="Arial"/>
                <w:b/>
                <w:sz w:val="21"/>
                <w:szCs w:val="21"/>
              </w:rPr>
            </w:pPr>
            <w:r w:rsidRPr="00340731">
              <w:rPr>
                <w:rFonts w:ascii="Arial" w:hAnsi="Arial" w:cs="Arial"/>
                <w:b/>
                <w:sz w:val="21"/>
                <w:szCs w:val="21"/>
              </w:rPr>
              <w:t>Develop Information and Library Skills</w:t>
            </w:r>
          </w:p>
          <w:p w14:paraId="2CB1BB5C" w14:textId="6BFF0B99"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 xml:space="preserve">Provide </w:t>
            </w:r>
            <w:r w:rsidR="00F17FCE" w:rsidRPr="00340731">
              <w:rPr>
                <w:rFonts w:ascii="Arial" w:hAnsi="Arial" w:cs="Arial"/>
                <w:sz w:val="21"/>
                <w:szCs w:val="21"/>
              </w:rPr>
              <w:t>EdTech</w:t>
            </w:r>
            <w:r w:rsidRPr="00340731">
              <w:rPr>
                <w:rFonts w:ascii="Arial" w:hAnsi="Arial" w:cs="Arial"/>
                <w:sz w:val="21"/>
                <w:szCs w:val="21"/>
              </w:rPr>
              <w:t xml:space="preserve"> and systems support for students/staff on an individual or group basis. To raise awareness of and advise others on the use of online, web-</w:t>
            </w:r>
            <w:r w:rsidR="00622B19" w:rsidRPr="00340731">
              <w:rPr>
                <w:rFonts w:ascii="Arial" w:hAnsi="Arial" w:cs="Arial"/>
                <w:sz w:val="21"/>
                <w:szCs w:val="21"/>
              </w:rPr>
              <w:t>based,</w:t>
            </w:r>
            <w:r w:rsidRPr="00340731">
              <w:rPr>
                <w:rFonts w:ascii="Arial" w:hAnsi="Arial" w:cs="Arial"/>
                <w:sz w:val="21"/>
                <w:szCs w:val="21"/>
              </w:rPr>
              <w:t xml:space="preserve"> and digital learning materials.</w:t>
            </w:r>
          </w:p>
          <w:p w14:paraId="396D8E37" w14:textId="77777777" w:rsidR="00D71F69" w:rsidRPr="00340731" w:rsidRDefault="00D71F69" w:rsidP="00F46369">
            <w:pPr>
              <w:pStyle w:val="ListParagraph"/>
              <w:numPr>
                <w:ilvl w:val="0"/>
                <w:numId w:val="36"/>
              </w:numPr>
              <w:shd w:val="clear" w:color="auto" w:fill="FFFFFF"/>
              <w:spacing w:after="0" w:line="240" w:lineRule="auto"/>
              <w:ind w:left="714" w:hanging="357"/>
              <w:rPr>
                <w:rFonts w:ascii="Arial" w:hAnsi="Arial" w:cs="Arial"/>
                <w:sz w:val="21"/>
                <w:szCs w:val="21"/>
              </w:rPr>
            </w:pPr>
            <w:r w:rsidRPr="00340731">
              <w:rPr>
                <w:rFonts w:ascii="Arial" w:hAnsi="Arial" w:cs="Arial"/>
                <w:sz w:val="21"/>
                <w:szCs w:val="21"/>
              </w:rPr>
              <w:t>To be the point of contact for information and digital skills queries.</w:t>
            </w:r>
          </w:p>
          <w:p w14:paraId="3AF5ACFF" w14:textId="3200D854" w:rsidR="00D71F69" w:rsidRPr="00340731" w:rsidRDefault="00D71F69" w:rsidP="00F46369">
            <w:pPr>
              <w:pStyle w:val="ListParagraph"/>
              <w:numPr>
                <w:ilvl w:val="0"/>
                <w:numId w:val="36"/>
              </w:numPr>
              <w:shd w:val="clear" w:color="auto" w:fill="FFFFFF"/>
              <w:spacing w:after="0" w:line="240" w:lineRule="auto"/>
              <w:ind w:left="714" w:hanging="357"/>
              <w:rPr>
                <w:rFonts w:ascii="Arial" w:hAnsi="Arial" w:cs="Arial"/>
                <w:sz w:val="21"/>
                <w:szCs w:val="21"/>
              </w:rPr>
            </w:pPr>
            <w:r w:rsidRPr="00340731">
              <w:rPr>
                <w:rFonts w:ascii="Arial" w:hAnsi="Arial" w:cs="Arial"/>
                <w:sz w:val="21"/>
                <w:szCs w:val="21"/>
              </w:rPr>
              <w:t xml:space="preserve">Promote, </w:t>
            </w:r>
            <w:r w:rsidR="00CC4CFA" w:rsidRPr="00340731">
              <w:rPr>
                <w:rFonts w:ascii="Arial" w:hAnsi="Arial" w:cs="Arial"/>
                <w:sz w:val="21"/>
                <w:szCs w:val="21"/>
              </w:rPr>
              <w:t>deliver,</w:t>
            </w:r>
            <w:r w:rsidRPr="00340731">
              <w:rPr>
                <w:rFonts w:ascii="Arial" w:hAnsi="Arial" w:cs="Arial"/>
                <w:sz w:val="21"/>
                <w:szCs w:val="21"/>
              </w:rPr>
              <w:t xml:space="preserve"> and assist in the design of effective training to enable students and staff to develop their information and digital literacy skills.</w:t>
            </w:r>
          </w:p>
          <w:p w14:paraId="7DFA8461" w14:textId="77777777" w:rsidR="00D71F69" w:rsidRPr="00340731" w:rsidRDefault="00D71F69" w:rsidP="00F46369">
            <w:pPr>
              <w:pStyle w:val="ListParagraph"/>
              <w:numPr>
                <w:ilvl w:val="0"/>
                <w:numId w:val="36"/>
              </w:numPr>
              <w:shd w:val="clear" w:color="auto" w:fill="FFFFFF"/>
              <w:spacing w:after="0" w:line="240" w:lineRule="auto"/>
              <w:ind w:left="714" w:hanging="357"/>
              <w:rPr>
                <w:rFonts w:ascii="Arial" w:hAnsi="Arial" w:cs="Arial"/>
                <w:sz w:val="21"/>
                <w:szCs w:val="21"/>
              </w:rPr>
            </w:pPr>
            <w:r w:rsidRPr="00340731">
              <w:rPr>
                <w:rFonts w:ascii="Arial" w:hAnsi="Arial" w:cs="Arial"/>
                <w:sz w:val="21"/>
                <w:szCs w:val="21"/>
              </w:rPr>
              <w:t>Assisting with the training and induction of new staff members in the promotion of library services and resources (for TLA and CPD).</w:t>
            </w:r>
          </w:p>
          <w:p w14:paraId="0EB583F6" w14:textId="77777777" w:rsidR="00D71F69" w:rsidRPr="00340731" w:rsidRDefault="00D71F69" w:rsidP="00F46369">
            <w:pPr>
              <w:pStyle w:val="ListParagraph"/>
              <w:shd w:val="clear" w:color="auto" w:fill="FFFFFF"/>
              <w:spacing w:after="0" w:line="240" w:lineRule="auto"/>
              <w:rPr>
                <w:rFonts w:ascii="Arial" w:eastAsia="Times New Roman" w:hAnsi="Arial" w:cs="Arial"/>
                <w:sz w:val="21"/>
                <w:szCs w:val="21"/>
                <w:lang w:eastAsia="en-GB"/>
              </w:rPr>
            </w:pPr>
          </w:p>
          <w:p w14:paraId="263333D4" w14:textId="3B88E4E9" w:rsidR="004B0CF1" w:rsidRPr="00340731" w:rsidRDefault="00D71F69" w:rsidP="00F46369">
            <w:pPr>
              <w:spacing w:after="0"/>
              <w:rPr>
                <w:rFonts w:ascii="Arial" w:hAnsi="Arial" w:cs="Arial"/>
                <w:b/>
                <w:sz w:val="21"/>
                <w:szCs w:val="21"/>
              </w:rPr>
            </w:pPr>
            <w:r w:rsidRPr="00340731">
              <w:rPr>
                <w:rFonts w:ascii="Arial" w:hAnsi="Arial" w:cs="Arial"/>
                <w:b/>
                <w:sz w:val="21"/>
                <w:szCs w:val="21"/>
              </w:rPr>
              <w:t>Collaborative working with curriculum and support teams.</w:t>
            </w:r>
          </w:p>
          <w:p w14:paraId="15580C3B"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Contribute to team meetings within the Library and across the College where appropriate as directed by the Library Services Coordinator/Learning Centre Coordinator.</w:t>
            </w:r>
          </w:p>
          <w:p w14:paraId="6DDA0075"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Attend professional meetings and training.</w:t>
            </w:r>
          </w:p>
          <w:p w14:paraId="5F507E37"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Take on any other duties and projects as deemed necessary by the Library Services Coordinator/Learning Centre Coordinator.</w:t>
            </w:r>
          </w:p>
          <w:p w14:paraId="2E06EB9C" w14:textId="753F707B"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 xml:space="preserve">In liaison with senior Library staff, work collaboratively with curriculum staff to ensure library resources are current, relevant and of sufficient quantities to support programmes of study, academic and personal </w:t>
            </w:r>
            <w:r w:rsidR="00CC4CFA" w:rsidRPr="00340731">
              <w:rPr>
                <w:rFonts w:ascii="Arial" w:hAnsi="Arial" w:cs="Arial"/>
                <w:sz w:val="21"/>
                <w:szCs w:val="21"/>
              </w:rPr>
              <w:t>progression,</w:t>
            </w:r>
            <w:r w:rsidRPr="00340731">
              <w:rPr>
                <w:rFonts w:ascii="Arial" w:hAnsi="Arial" w:cs="Arial"/>
                <w:sz w:val="21"/>
                <w:szCs w:val="21"/>
              </w:rPr>
              <w:t xml:space="preserve"> and development.</w:t>
            </w:r>
          </w:p>
          <w:p w14:paraId="5A897B2A"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Engage with (and promote) strategies for ‘learning beyond the classroom’ including effective use of libraries for learning.</w:t>
            </w:r>
          </w:p>
          <w:p w14:paraId="6746DCA3"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Work collaboratively with other relevant services to ensure that all students are supported effectively and appropriately.</w:t>
            </w:r>
          </w:p>
          <w:p w14:paraId="248B4603"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Assist with the training and induction of new team members.</w:t>
            </w:r>
          </w:p>
          <w:p w14:paraId="0E09B10B" w14:textId="104FEB35"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 xml:space="preserve">Assist and provide support for new college staff on library resources and </w:t>
            </w:r>
            <w:r w:rsidR="00F17FCE" w:rsidRPr="00340731">
              <w:rPr>
                <w:rFonts w:ascii="Arial" w:hAnsi="Arial" w:cs="Arial"/>
                <w:sz w:val="21"/>
                <w:szCs w:val="21"/>
              </w:rPr>
              <w:t>EdTech</w:t>
            </w:r>
            <w:r w:rsidRPr="00340731">
              <w:rPr>
                <w:rFonts w:ascii="Arial" w:hAnsi="Arial" w:cs="Arial"/>
                <w:sz w:val="21"/>
                <w:szCs w:val="21"/>
              </w:rPr>
              <w:t xml:space="preserve"> systems.</w:t>
            </w:r>
          </w:p>
          <w:p w14:paraId="24D99F35" w14:textId="77777777" w:rsidR="00D71F69" w:rsidRPr="00340731" w:rsidRDefault="00D71F69" w:rsidP="00F46369">
            <w:pPr>
              <w:spacing w:after="0"/>
              <w:rPr>
                <w:b/>
                <w:bCs/>
                <w:sz w:val="21"/>
                <w:szCs w:val="21"/>
              </w:rPr>
            </w:pPr>
          </w:p>
          <w:p w14:paraId="3D38777C" w14:textId="147B6AB0" w:rsidR="004B0CF1" w:rsidRPr="00340731" w:rsidRDefault="00D71F69" w:rsidP="00F46369">
            <w:pPr>
              <w:spacing w:after="0"/>
              <w:rPr>
                <w:rFonts w:ascii="Arial" w:hAnsi="Arial" w:cs="Arial"/>
                <w:b/>
                <w:sz w:val="21"/>
                <w:szCs w:val="21"/>
              </w:rPr>
            </w:pPr>
            <w:r w:rsidRPr="00340731">
              <w:rPr>
                <w:rFonts w:ascii="Arial" w:hAnsi="Arial" w:cs="Arial"/>
                <w:b/>
                <w:sz w:val="21"/>
                <w:szCs w:val="21"/>
              </w:rPr>
              <w:t>Technical duties</w:t>
            </w:r>
          </w:p>
          <w:p w14:paraId="3A4CA04C"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Provide basic software and hardware support to the College users and log IT support calls as appropriate.</w:t>
            </w:r>
          </w:p>
          <w:p w14:paraId="28AE4BB1"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Maintain an awareness of current IT issues</w:t>
            </w:r>
          </w:p>
          <w:p w14:paraId="419A951A" w14:textId="29ABA72A"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 xml:space="preserve">Maintain an awareness of (and adhere to) current IT Services and </w:t>
            </w:r>
            <w:r w:rsidR="00F17FCE" w:rsidRPr="00340731">
              <w:rPr>
                <w:rFonts w:ascii="Arial" w:hAnsi="Arial" w:cs="Arial"/>
                <w:sz w:val="21"/>
                <w:szCs w:val="21"/>
              </w:rPr>
              <w:t>EdTech</w:t>
            </w:r>
            <w:r w:rsidRPr="00340731">
              <w:rPr>
                <w:rFonts w:ascii="Arial" w:hAnsi="Arial" w:cs="Arial"/>
                <w:sz w:val="21"/>
                <w:szCs w:val="21"/>
              </w:rPr>
              <w:t xml:space="preserve"> support procedures</w:t>
            </w:r>
          </w:p>
          <w:p w14:paraId="6256CB14" w14:textId="1BC7F30E"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 xml:space="preserve">Help and support Library users with Library software and equipment as required, such as enquiries regarding the use MS applications, logging on to computers, loading paper into photocopiers and printers, clearing paper jams, topping up printer </w:t>
            </w:r>
            <w:r w:rsidR="00893D4D" w:rsidRPr="00340731">
              <w:rPr>
                <w:rFonts w:ascii="Arial" w:hAnsi="Arial" w:cs="Arial"/>
                <w:sz w:val="21"/>
                <w:szCs w:val="21"/>
              </w:rPr>
              <w:t>credit,</w:t>
            </w:r>
            <w:r w:rsidRPr="00340731">
              <w:rPr>
                <w:rFonts w:ascii="Arial" w:hAnsi="Arial" w:cs="Arial"/>
                <w:sz w:val="21"/>
                <w:szCs w:val="21"/>
              </w:rPr>
              <w:t xml:space="preserve"> changing IT passwords etc. and reporting more serious problems to the IT helpdesk.</w:t>
            </w:r>
          </w:p>
          <w:p w14:paraId="33C11BB7" w14:textId="77777777" w:rsidR="0067761B" w:rsidRPr="00340731" w:rsidRDefault="0067761B" w:rsidP="00F46369">
            <w:pPr>
              <w:spacing w:after="0"/>
              <w:rPr>
                <w:b/>
                <w:bCs/>
                <w:sz w:val="21"/>
                <w:szCs w:val="21"/>
              </w:rPr>
            </w:pPr>
          </w:p>
          <w:p w14:paraId="43E6FBA5" w14:textId="0811DA92" w:rsidR="004B0CF1" w:rsidRPr="00340731" w:rsidRDefault="00D71F69" w:rsidP="00F46369">
            <w:pPr>
              <w:spacing w:after="0"/>
              <w:rPr>
                <w:rFonts w:ascii="Arial" w:hAnsi="Arial" w:cs="Arial"/>
                <w:b/>
                <w:sz w:val="21"/>
                <w:szCs w:val="21"/>
              </w:rPr>
            </w:pPr>
            <w:r w:rsidRPr="00340731">
              <w:rPr>
                <w:rFonts w:ascii="Arial" w:hAnsi="Arial" w:cs="Arial"/>
                <w:b/>
                <w:sz w:val="21"/>
                <w:szCs w:val="21"/>
              </w:rPr>
              <w:t>Quality and Compliance</w:t>
            </w:r>
          </w:p>
          <w:p w14:paraId="0F50B3DF"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Understand and follow set quality standards, procedures and policies and contribute and monitor their review.</w:t>
            </w:r>
          </w:p>
          <w:p w14:paraId="26113E11"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Take responsibility for meeting both individual and team performance targets.</w:t>
            </w:r>
          </w:p>
          <w:p w14:paraId="7E86D3A9" w14:textId="77777777" w:rsidR="00D71F69"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Take responsibility for and continually update personal knowledge of information technology developments and college activities.</w:t>
            </w:r>
          </w:p>
          <w:p w14:paraId="759A619F" w14:textId="30F5C792" w:rsidR="006812D3" w:rsidRPr="00340731" w:rsidRDefault="00D71F69" w:rsidP="00F46369">
            <w:pPr>
              <w:numPr>
                <w:ilvl w:val="0"/>
                <w:numId w:val="36"/>
              </w:numPr>
              <w:spacing w:after="0" w:line="240" w:lineRule="auto"/>
              <w:ind w:left="714" w:hanging="357"/>
              <w:rPr>
                <w:rFonts w:ascii="Arial" w:hAnsi="Arial" w:cs="Arial"/>
                <w:sz w:val="21"/>
                <w:szCs w:val="21"/>
              </w:rPr>
            </w:pPr>
            <w:r w:rsidRPr="00340731">
              <w:rPr>
                <w:rFonts w:ascii="Arial" w:hAnsi="Arial" w:cs="Arial"/>
                <w:sz w:val="21"/>
                <w:szCs w:val="21"/>
              </w:rPr>
              <w:t>Demonstrate flexibility in responding to changing demands in personal, sectional or the College’s workload.</w:t>
            </w:r>
          </w:p>
        </w:tc>
      </w:tr>
      <w:tr w:rsidR="00334F2B" w:rsidRPr="00340731" w14:paraId="29FA483B" w14:textId="77777777" w:rsidTr="31EC6469">
        <w:tc>
          <w:tcPr>
            <w:tcW w:w="9828" w:type="dxa"/>
          </w:tcPr>
          <w:p w14:paraId="1DC8C452" w14:textId="39303637" w:rsidR="004B0CF1" w:rsidRPr="00340731" w:rsidRDefault="00447946" w:rsidP="00F46369">
            <w:pPr>
              <w:spacing w:after="0" w:line="240" w:lineRule="auto"/>
              <w:rPr>
                <w:rFonts w:ascii="Arial" w:hAnsi="Arial" w:cs="Arial"/>
                <w:b/>
                <w:sz w:val="21"/>
                <w:szCs w:val="21"/>
              </w:rPr>
            </w:pPr>
            <w:r w:rsidRPr="00340731">
              <w:rPr>
                <w:rFonts w:ascii="Arial" w:hAnsi="Arial" w:cs="Arial"/>
                <w:b/>
                <w:sz w:val="21"/>
                <w:szCs w:val="21"/>
              </w:rPr>
              <w:lastRenderedPageBreak/>
              <w:t>Competencies</w:t>
            </w:r>
            <w:r w:rsidR="00C5104F" w:rsidRPr="00340731">
              <w:rPr>
                <w:rFonts w:ascii="Arial" w:hAnsi="Arial" w:cs="Arial"/>
                <w:b/>
                <w:sz w:val="21"/>
                <w:szCs w:val="21"/>
              </w:rPr>
              <w:t xml:space="preserve"> and Experience</w:t>
            </w:r>
          </w:p>
          <w:p w14:paraId="3A2039CF" w14:textId="77777777" w:rsidR="004B0CF1" w:rsidRPr="00340731" w:rsidRDefault="004B0CF1" w:rsidP="003C0420">
            <w:pPr>
              <w:spacing w:after="0" w:line="240" w:lineRule="auto"/>
              <w:rPr>
                <w:rFonts w:ascii="Arial" w:hAnsi="Arial" w:cs="Arial"/>
                <w:b/>
                <w:bCs/>
                <w:i/>
                <w:iCs/>
                <w:sz w:val="21"/>
                <w:szCs w:val="21"/>
              </w:rPr>
            </w:pPr>
            <w:r w:rsidRPr="00340731">
              <w:rPr>
                <w:rFonts w:ascii="Arial" w:hAnsi="Arial" w:cs="Arial"/>
                <w:b/>
                <w:bCs/>
                <w:i/>
                <w:iCs/>
                <w:sz w:val="21"/>
                <w:szCs w:val="21"/>
              </w:rPr>
              <w:t>Essential</w:t>
            </w:r>
          </w:p>
          <w:p w14:paraId="015680A3" w14:textId="63E05BBA"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Strong customer service skills</w:t>
            </w:r>
            <w:r w:rsidR="006E4EDF" w:rsidRPr="00340731">
              <w:rPr>
                <w:rFonts w:ascii="Arial" w:hAnsi="Arial" w:cs="Arial"/>
                <w:sz w:val="21"/>
                <w:szCs w:val="21"/>
              </w:rPr>
              <w:t xml:space="preserve"> in a busy environment,</w:t>
            </w:r>
            <w:r w:rsidRPr="00340731">
              <w:rPr>
                <w:rFonts w:ascii="Arial" w:hAnsi="Arial" w:cs="Arial"/>
                <w:sz w:val="21"/>
                <w:szCs w:val="21"/>
              </w:rPr>
              <w:t xml:space="preserve"> including working on an enquiry desk</w:t>
            </w:r>
          </w:p>
          <w:p w14:paraId="6E9196CC" w14:textId="26CADA85"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Organisational skills</w:t>
            </w:r>
            <w:r w:rsidR="001031EE" w:rsidRPr="00340731">
              <w:rPr>
                <w:rFonts w:ascii="Arial" w:hAnsi="Arial" w:cs="Arial"/>
                <w:sz w:val="21"/>
                <w:szCs w:val="21"/>
              </w:rPr>
              <w:t>, working to tight deadlines and managing personal workload</w:t>
            </w:r>
          </w:p>
          <w:p w14:paraId="6253090B" w14:textId="2C1B6A7E"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lastRenderedPageBreak/>
              <w:t xml:space="preserve">Excellent interpersonal, </w:t>
            </w:r>
            <w:r w:rsidR="00EB5E1E" w:rsidRPr="00340731">
              <w:rPr>
                <w:rFonts w:ascii="Arial" w:hAnsi="Arial" w:cs="Arial"/>
                <w:sz w:val="21"/>
                <w:szCs w:val="21"/>
              </w:rPr>
              <w:t>oral,</w:t>
            </w:r>
            <w:r w:rsidRPr="00340731">
              <w:rPr>
                <w:rFonts w:ascii="Arial" w:hAnsi="Arial" w:cs="Arial"/>
                <w:sz w:val="21"/>
                <w:szCs w:val="21"/>
              </w:rPr>
              <w:t xml:space="preserve"> and written communication skills at many levels, internally and</w:t>
            </w:r>
            <w:r w:rsidR="003C0420" w:rsidRPr="00340731">
              <w:rPr>
                <w:rFonts w:ascii="Arial" w:hAnsi="Arial" w:cs="Arial"/>
                <w:sz w:val="21"/>
                <w:szCs w:val="21"/>
              </w:rPr>
              <w:t xml:space="preserve"> </w:t>
            </w:r>
            <w:r w:rsidRPr="00340731">
              <w:rPr>
                <w:rFonts w:ascii="Arial" w:hAnsi="Arial" w:cs="Arial"/>
                <w:sz w:val="21"/>
                <w:szCs w:val="21"/>
              </w:rPr>
              <w:t>externally</w:t>
            </w:r>
          </w:p>
          <w:p w14:paraId="50D3F860" w14:textId="2E0EED34" w:rsidR="004B0CF1" w:rsidRPr="00340731" w:rsidRDefault="001031EE"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P</w:t>
            </w:r>
            <w:r w:rsidR="004B0CF1" w:rsidRPr="00340731">
              <w:rPr>
                <w:rFonts w:ascii="Arial" w:hAnsi="Arial" w:cs="Arial"/>
                <w:sz w:val="21"/>
                <w:szCs w:val="21"/>
              </w:rPr>
              <w:t xml:space="preserve">roviding training through workshops, webinars and one to one </w:t>
            </w:r>
            <w:proofErr w:type="gramStart"/>
            <w:r w:rsidR="004B0CF1" w:rsidRPr="00340731">
              <w:rPr>
                <w:rFonts w:ascii="Arial" w:hAnsi="Arial" w:cs="Arial"/>
                <w:sz w:val="21"/>
                <w:szCs w:val="21"/>
              </w:rPr>
              <w:t>sessions</w:t>
            </w:r>
            <w:proofErr w:type="gramEnd"/>
          </w:p>
          <w:p w14:paraId="6EEC5CA7" w14:textId="0DAEB258"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Accuracy and attention to detail</w:t>
            </w:r>
          </w:p>
          <w:p w14:paraId="7CAB7471" w14:textId="17765808"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 xml:space="preserve">High level of information and computer literacy, including word processing, </w:t>
            </w:r>
            <w:r w:rsidR="005264A1" w:rsidRPr="00340731">
              <w:rPr>
                <w:rFonts w:ascii="Arial" w:hAnsi="Arial" w:cs="Arial"/>
                <w:sz w:val="21"/>
                <w:szCs w:val="21"/>
              </w:rPr>
              <w:t>email,</w:t>
            </w:r>
            <w:r w:rsidRPr="00340731">
              <w:rPr>
                <w:rFonts w:ascii="Arial" w:hAnsi="Arial" w:cs="Arial"/>
                <w:sz w:val="21"/>
                <w:szCs w:val="21"/>
              </w:rPr>
              <w:t xml:space="preserve"> and spreadsheets</w:t>
            </w:r>
          </w:p>
          <w:p w14:paraId="676810BE" w14:textId="321BE8E0" w:rsidR="004B0CF1" w:rsidRPr="00340731" w:rsidRDefault="004B0CF1" w:rsidP="003C0420">
            <w:pPr>
              <w:pStyle w:val="ListParagraph"/>
              <w:numPr>
                <w:ilvl w:val="0"/>
                <w:numId w:val="37"/>
              </w:numPr>
              <w:spacing w:after="0" w:line="240" w:lineRule="auto"/>
              <w:rPr>
                <w:rFonts w:ascii="Arial" w:hAnsi="Arial" w:cs="Arial"/>
                <w:sz w:val="21"/>
                <w:szCs w:val="21"/>
              </w:rPr>
            </w:pPr>
            <w:r w:rsidRPr="00340731">
              <w:rPr>
                <w:rFonts w:ascii="Arial" w:hAnsi="Arial" w:cs="Arial"/>
                <w:sz w:val="21"/>
                <w:szCs w:val="21"/>
              </w:rPr>
              <w:t>Ability to solve problems and take a creative approach to work</w:t>
            </w:r>
          </w:p>
          <w:p w14:paraId="1E572616" w14:textId="77777777" w:rsidR="006812D3" w:rsidRPr="00340731" w:rsidRDefault="00D71F69" w:rsidP="003C0420">
            <w:pPr>
              <w:spacing w:after="0" w:line="240" w:lineRule="auto"/>
              <w:rPr>
                <w:rFonts w:ascii="Arial" w:hAnsi="Arial" w:cs="Arial"/>
                <w:b/>
                <w:bCs/>
                <w:i/>
                <w:iCs/>
                <w:sz w:val="21"/>
                <w:szCs w:val="21"/>
              </w:rPr>
            </w:pPr>
            <w:r w:rsidRPr="00340731">
              <w:rPr>
                <w:rFonts w:ascii="Arial" w:hAnsi="Arial" w:cs="Arial"/>
                <w:b/>
                <w:bCs/>
                <w:i/>
                <w:iCs/>
                <w:sz w:val="21"/>
                <w:szCs w:val="21"/>
              </w:rPr>
              <w:t>Desirable</w:t>
            </w:r>
          </w:p>
          <w:p w14:paraId="56B2DEB1" w14:textId="73C1952A" w:rsidR="004B0CF1" w:rsidRPr="00340731" w:rsidRDefault="004B0CF1" w:rsidP="003C0420">
            <w:pPr>
              <w:pStyle w:val="ListParagraph"/>
              <w:numPr>
                <w:ilvl w:val="0"/>
                <w:numId w:val="38"/>
              </w:numPr>
              <w:spacing w:after="0" w:line="240" w:lineRule="auto"/>
              <w:rPr>
                <w:rFonts w:ascii="Arial" w:hAnsi="Arial" w:cs="Arial"/>
                <w:i/>
                <w:iCs/>
                <w:sz w:val="21"/>
                <w:szCs w:val="21"/>
              </w:rPr>
            </w:pPr>
            <w:r w:rsidRPr="00340731">
              <w:rPr>
                <w:rFonts w:ascii="Arial" w:hAnsi="Arial" w:cs="Arial"/>
                <w:sz w:val="21"/>
                <w:szCs w:val="21"/>
              </w:rPr>
              <w:t>Significant relevant library experience, including proficiency with catalogues, library management systems</w:t>
            </w:r>
          </w:p>
          <w:p w14:paraId="27160AA3" w14:textId="64846A83" w:rsidR="004B0CF1" w:rsidRPr="00340731" w:rsidRDefault="004B0CF1" w:rsidP="003C0420">
            <w:pPr>
              <w:pStyle w:val="ListParagraph"/>
              <w:numPr>
                <w:ilvl w:val="0"/>
                <w:numId w:val="38"/>
              </w:numPr>
              <w:spacing w:after="0" w:line="240" w:lineRule="auto"/>
              <w:rPr>
                <w:rFonts w:ascii="Arial" w:hAnsi="Arial" w:cs="Arial"/>
                <w:i/>
                <w:iCs/>
                <w:sz w:val="21"/>
                <w:szCs w:val="21"/>
              </w:rPr>
            </w:pPr>
            <w:r w:rsidRPr="00340731">
              <w:rPr>
                <w:rFonts w:ascii="Arial" w:hAnsi="Arial" w:cs="Arial"/>
                <w:sz w:val="21"/>
                <w:szCs w:val="21"/>
              </w:rPr>
              <w:t>Training users in information literacy skills</w:t>
            </w:r>
          </w:p>
          <w:p w14:paraId="13A2DCFE" w14:textId="46F6FFFA" w:rsidR="004B0CF1" w:rsidRPr="00340731" w:rsidRDefault="004B0CF1" w:rsidP="003C0420">
            <w:pPr>
              <w:pStyle w:val="ListParagraph"/>
              <w:numPr>
                <w:ilvl w:val="0"/>
                <w:numId w:val="38"/>
              </w:numPr>
              <w:spacing w:after="0" w:line="240" w:lineRule="auto"/>
              <w:rPr>
                <w:rFonts w:ascii="Arial" w:hAnsi="Arial" w:cs="Arial"/>
                <w:i/>
                <w:iCs/>
                <w:sz w:val="21"/>
                <w:szCs w:val="21"/>
              </w:rPr>
            </w:pPr>
            <w:r w:rsidRPr="00340731">
              <w:rPr>
                <w:rFonts w:ascii="Arial" w:hAnsi="Arial" w:cs="Arial"/>
                <w:sz w:val="21"/>
                <w:szCs w:val="21"/>
              </w:rPr>
              <w:t>Experience of working in an academic library</w:t>
            </w:r>
          </w:p>
          <w:p w14:paraId="6A04C494" w14:textId="0CC6F23D" w:rsidR="004B0CF1" w:rsidRPr="00340731" w:rsidRDefault="004B0CF1" w:rsidP="003C0420">
            <w:pPr>
              <w:pStyle w:val="ListParagraph"/>
              <w:numPr>
                <w:ilvl w:val="0"/>
                <w:numId w:val="38"/>
              </w:numPr>
              <w:spacing w:after="0" w:line="240" w:lineRule="auto"/>
              <w:rPr>
                <w:rFonts w:ascii="Arial" w:hAnsi="Arial" w:cs="Arial"/>
                <w:i/>
                <w:iCs/>
                <w:sz w:val="21"/>
                <w:szCs w:val="21"/>
              </w:rPr>
            </w:pPr>
            <w:r w:rsidRPr="00340731">
              <w:rPr>
                <w:rFonts w:ascii="Arial" w:hAnsi="Arial" w:cs="Arial"/>
                <w:sz w:val="21"/>
                <w:szCs w:val="21"/>
              </w:rPr>
              <w:t>Experience of working with young adults</w:t>
            </w:r>
          </w:p>
          <w:p w14:paraId="53F64678" w14:textId="77777777" w:rsidR="00D71F69" w:rsidRPr="00340731" w:rsidRDefault="00D71F69" w:rsidP="00F46369">
            <w:pPr>
              <w:spacing w:after="0" w:line="240" w:lineRule="auto"/>
              <w:ind w:left="720"/>
              <w:rPr>
                <w:rFonts w:ascii="Arial" w:hAnsi="Arial" w:cs="Arial"/>
                <w:i/>
                <w:iCs/>
                <w:sz w:val="21"/>
                <w:szCs w:val="21"/>
              </w:rPr>
            </w:pPr>
          </w:p>
        </w:tc>
      </w:tr>
      <w:tr w:rsidR="00334F2B" w:rsidRPr="00340731" w14:paraId="3C4D39DE" w14:textId="77777777" w:rsidTr="31EC6469">
        <w:tc>
          <w:tcPr>
            <w:tcW w:w="9828" w:type="dxa"/>
          </w:tcPr>
          <w:p w14:paraId="1B87EB08" w14:textId="45E2B63F" w:rsidR="004B0CF1" w:rsidRPr="00340731" w:rsidRDefault="00447946" w:rsidP="00F46369">
            <w:pPr>
              <w:spacing w:after="0" w:line="240" w:lineRule="auto"/>
              <w:rPr>
                <w:rFonts w:ascii="Arial" w:hAnsi="Arial" w:cs="Arial"/>
                <w:b/>
                <w:sz w:val="21"/>
                <w:szCs w:val="21"/>
              </w:rPr>
            </w:pPr>
            <w:r w:rsidRPr="00340731">
              <w:rPr>
                <w:rFonts w:ascii="Arial" w:hAnsi="Arial" w:cs="Arial"/>
                <w:b/>
                <w:sz w:val="21"/>
                <w:szCs w:val="21"/>
              </w:rPr>
              <w:lastRenderedPageBreak/>
              <w:t>Knowledge</w:t>
            </w:r>
          </w:p>
          <w:p w14:paraId="485051BF" w14:textId="77777777" w:rsidR="004B0CF1" w:rsidRPr="00340731" w:rsidRDefault="004B0CF1" w:rsidP="003C0420">
            <w:pPr>
              <w:spacing w:after="0" w:line="240" w:lineRule="auto"/>
              <w:rPr>
                <w:rFonts w:ascii="Arial" w:hAnsi="Arial" w:cs="Arial"/>
                <w:b/>
                <w:bCs/>
                <w:i/>
                <w:iCs/>
                <w:sz w:val="21"/>
                <w:szCs w:val="21"/>
              </w:rPr>
            </w:pPr>
            <w:r w:rsidRPr="00340731">
              <w:rPr>
                <w:rFonts w:ascii="Arial" w:hAnsi="Arial" w:cs="Arial"/>
                <w:b/>
                <w:bCs/>
                <w:i/>
                <w:iCs/>
                <w:sz w:val="21"/>
                <w:szCs w:val="21"/>
              </w:rPr>
              <w:t>Essential</w:t>
            </w:r>
          </w:p>
          <w:p w14:paraId="25071914" w14:textId="50508EB7" w:rsidR="004B0CF1" w:rsidRPr="00450811" w:rsidRDefault="004B0CF1" w:rsidP="00450811">
            <w:pPr>
              <w:pStyle w:val="ListParagraph"/>
              <w:numPr>
                <w:ilvl w:val="0"/>
                <w:numId w:val="39"/>
              </w:numPr>
              <w:spacing w:after="0" w:line="240" w:lineRule="auto"/>
              <w:rPr>
                <w:rFonts w:ascii="Arial" w:hAnsi="Arial" w:cs="Arial"/>
                <w:sz w:val="21"/>
                <w:szCs w:val="21"/>
              </w:rPr>
            </w:pPr>
            <w:r w:rsidRPr="00340731">
              <w:rPr>
                <w:rFonts w:ascii="Arial" w:hAnsi="Arial" w:cs="Arial"/>
                <w:sz w:val="21"/>
                <w:szCs w:val="21"/>
              </w:rPr>
              <w:t xml:space="preserve">Microsoft </w:t>
            </w:r>
            <w:r w:rsidR="00E966ED" w:rsidRPr="00340731">
              <w:rPr>
                <w:rFonts w:ascii="Arial" w:hAnsi="Arial" w:cs="Arial"/>
                <w:sz w:val="21"/>
                <w:szCs w:val="21"/>
              </w:rPr>
              <w:t>Office suite</w:t>
            </w:r>
          </w:p>
          <w:p w14:paraId="1C59D468" w14:textId="77777777" w:rsidR="004B0CF1" w:rsidRPr="00340731" w:rsidRDefault="004B0CF1" w:rsidP="003C0420">
            <w:pPr>
              <w:spacing w:after="0" w:line="240" w:lineRule="auto"/>
              <w:rPr>
                <w:rFonts w:ascii="Arial" w:hAnsi="Arial" w:cs="Arial"/>
                <w:b/>
                <w:bCs/>
                <w:i/>
                <w:iCs/>
                <w:sz w:val="21"/>
                <w:szCs w:val="21"/>
              </w:rPr>
            </w:pPr>
            <w:r w:rsidRPr="00340731">
              <w:rPr>
                <w:rFonts w:ascii="Arial" w:hAnsi="Arial" w:cs="Arial"/>
                <w:b/>
                <w:bCs/>
                <w:i/>
                <w:iCs/>
                <w:sz w:val="21"/>
                <w:szCs w:val="21"/>
              </w:rPr>
              <w:t>Desirable</w:t>
            </w:r>
          </w:p>
          <w:p w14:paraId="3D365FD7" w14:textId="71DFA101" w:rsidR="004B0CF1" w:rsidRPr="00340731" w:rsidRDefault="004B0CF1" w:rsidP="003C0420">
            <w:pPr>
              <w:pStyle w:val="ListParagraph"/>
              <w:numPr>
                <w:ilvl w:val="0"/>
                <w:numId w:val="39"/>
              </w:numPr>
              <w:spacing w:after="0" w:line="240" w:lineRule="auto"/>
              <w:rPr>
                <w:rFonts w:ascii="Arial" w:hAnsi="Arial" w:cs="Arial"/>
                <w:i/>
                <w:iCs/>
                <w:sz w:val="21"/>
                <w:szCs w:val="21"/>
              </w:rPr>
            </w:pPr>
            <w:r w:rsidRPr="00340731">
              <w:rPr>
                <w:rFonts w:ascii="Arial" w:hAnsi="Arial" w:cs="Arial"/>
                <w:sz w:val="21"/>
                <w:szCs w:val="21"/>
              </w:rPr>
              <w:t>Data protection, GDPR and WCA Guidelines</w:t>
            </w:r>
          </w:p>
          <w:p w14:paraId="6A078E93" w14:textId="2B309781" w:rsidR="006812D3" w:rsidRPr="00340731" w:rsidRDefault="004B0CF1" w:rsidP="003C0420">
            <w:pPr>
              <w:pStyle w:val="ListParagraph"/>
              <w:numPr>
                <w:ilvl w:val="0"/>
                <w:numId w:val="39"/>
              </w:numPr>
              <w:spacing w:after="0" w:line="240" w:lineRule="auto"/>
              <w:rPr>
                <w:rFonts w:ascii="Arial" w:hAnsi="Arial" w:cs="Arial"/>
                <w:b/>
                <w:sz w:val="21"/>
                <w:szCs w:val="21"/>
              </w:rPr>
            </w:pPr>
            <w:r w:rsidRPr="00340731">
              <w:rPr>
                <w:rFonts w:ascii="Arial" w:hAnsi="Arial" w:cs="Arial"/>
                <w:sz w:val="21"/>
                <w:szCs w:val="21"/>
              </w:rPr>
              <w:t>Awareness of Equal Opportunities</w:t>
            </w:r>
          </w:p>
          <w:p w14:paraId="3EF58494" w14:textId="37E11B3A" w:rsidR="004B0CF1" w:rsidRPr="00340731" w:rsidRDefault="004B0CF1" w:rsidP="003C0420">
            <w:pPr>
              <w:pStyle w:val="ListParagraph"/>
              <w:numPr>
                <w:ilvl w:val="0"/>
                <w:numId w:val="39"/>
              </w:numPr>
              <w:spacing w:after="0" w:line="240" w:lineRule="auto"/>
              <w:rPr>
                <w:rFonts w:ascii="Arial" w:hAnsi="Arial" w:cs="Arial"/>
                <w:b/>
                <w:sz w:val="21"/>
                <w:szCs w:val="21"/>
              </w:rPr>
            </w:pPr>
            <w:r w:rsidRPr="00340731">
              <w:rPr>
                <w:rFonts w:ascii="Arial" w:hAnsi="Arial" w:cs="Arial"/>
                <w:sz w:val="21"/>
                <w:szCs w:val="21"/>
              </w:rPr>
              <w:t>Awareness of Copyright law</w:t>
            </w:r>
          </w:p>
          <w:p w14:paraId="6BEC002C" w14:textId="51DE4B99" w:rsidR="004B0CF1" w:rsidRPr="00340731" w:rsidRDefault="004B0CF1" w:rsidP="003C0420">
            <w:pPr>
              <w:pStyle w:val="ListParagraph"/>
              <w:numPr>
                <w:ilvl w:val="0"/>
                <w:numId w:val="39"/>
              </w:numPr>
              <w:spacing w:after="0" w:line="240" w:lineRule="auto"/>
              <w:rPr>
                <w:rFonts w:ascii="Arial" w:hAnsi="Arial" w:cs="Arial"/>
                <w:b/>
                <w:sz w:val="21"/>
                <w:szCs w:val="21"/>
              </w:rPr>
            </w:pPr>
            <w:r w:rsidRPr="00340731">
              <w:rPr>
                <w:rFonts w:ascii="Arial" w:hAnsi="Arial" w:cs="Arial"/>
                <w:sz w:val="21"/>
                <w:szCs w:val="21"/>
              </w:rPr>
              <w:t>Awareness of Safeguarding</w:t>
            </w:r>
          </w:p>
          <w:p w14:paraId="57CF9317" w14:textId="58070A04" w:rsidR="004B0CF1" w:rsidRPr="00340731" w:rsidRDefault="004B0CF1" w:rsidP="003C0420">
            <w:pPr>
              <w:pStyle w:val="ListParagraph"/>
              <w:numPr>
                <w:ilvl w:val="0"/>
                <w:numId w:val="39"/>
              </w:numPr>
              <w:spacing w:after="0" w:line="240" w:lineRule="auto"/>
              <w:rPr>
                <w:rFonts w:ascii="Arial" w:hAnsi="Arial" w:cs="Arial"/>
                <w:b/>
                <w:sz w:val="21"/>
                <w:szCs w:val="21"/>
              </w:rPr>
            </w:pPr>
            <w:r w:rsidRPr="00340731">
              <w:rPr>
                <w:rFonts w:ascii="Arial" w:hAnsi="Arial" w:cs="Arial"/>
                <w:sz w:val="21"/>
                <w:szCs w:val="21"/>
              </w:rPr>
              <w:t>Awareness of Health and Safety</w:t>
            </w:r>
          </w:p>
          <w:p w14:paraId="514AC3FA" w14:textId="77777777" w:rsidR="004B0CF1" w:rsidRPr="00340731" w:rsidRDefault="004B0CF1" w:rsidP="00F46369">
            <w:pPr>
              <w:spacing w:after="0" w:line="240" w:lineRule="auto"/>
              <w:ind w:left="1080"/>
              <w:rPr>
                <w:rFonts w:ascii="Arial" w:hAnsi="Arial" w:cs="Arial"/>
                <w:b/>
                <w:sz w:val="21"/>
                <w:szCs w:val="21"/>
              </w:rPr>
            </w:pPr>
          </w:p>
        </w:tc>
      </w:tr>
      <w:tr w:rsidR="00334F2B" w:rsidRPr="00340731" w14:paraId="2DEB79E0" w14:textId="77777777" w:rsidTr="31EC6469">
        <w:tc>
          <w:tcPr>
            <w:tcW w:w="9828" w:type="dxa"/>
          </w:tcPr>
          <w:p w14:paraId="359DF8FF" w14:textId="157188E5" w:rsidR="004B0CF1" w:rsidRPr="00340731" w:rsidRDefault="00447946" w:rsidP="00F46369">
            <w:pPr>
              <w:spacing w:after="0" w:line="240" w:lineRule="auto"/>
              <w:rPr>
                <w:rFonts w:ascii="Arial" w:hAnsi="Arial" w:cs="Arial"/>
                <w:b/>
                <w:sz w:val="21"/>
                <w:szCs w:val="21"/>
              </w:rPr>
            </w:pPr>
            <w:r w:rsidRPr="00340731">
              <w:rPr>
                <w:rFonts w:ascii="Arial" w:hAnsi="Arial" w:cs="Arial"/>
                <w:b/>
                <w:sz w:val="21"/>
                <w:szCs w:val="21"/>
              </w:rPr>
              <w:t>Qualifications</w:t>
            </w:r>
          </w:p>
          <w:p w14:paraId="08662B2D" w14:textId="77777777" w:rsidR="004B0CF1" w:rsidRPr="00340731" w:rsidRDefault="004B0CF1" w:rsidP="003C0420">
            <w:pPr>
              <w:spacing w:after="0" w:line="240" w:lineRule="auto"/>
              <w:rPr>
                <w:rFonts w:ascii="Arial" w:hAnsi="Arial" w:cs="Arial"/>
                <w:b/>
                <w:bCs/>
                <w:i/>
                <w:iCs/>
                <w:sz w:val="21"/>
                <w:szCs w:val="21"/>
              </w:rPr>
            </w:pPr>
            <w:r w:rsidRPr="00340731">
              <w:rPr>
                <w:rFonts w:ascii="Arial" w:hAnsi="Arial" w:cs="Arial"/>
                <w:b/>
                <w:bCs/>
                <w:i/>
                <w:iCs/>
                <w:sz w:val="21"/>
                <w:szCs w:val="21"/>
              </w:rPr>
              <w:t>Essential</w:t>
            </w:r>
          </w:p>
          <w:p w14:paraId="52931D56" w14:textId="77777777" w:rsidR="004B0CF1" w:rsidRPr="00340731" w:rsidRDefault="004B0CF1" w:rsidP="003C0420">
            <w:pPr>
              <w:pStyle w:val="ListParagraph"/>
              <w:numPr>
                <w:ilvl w:val="0"/>
                <w:numId w:val="41"/>
              </w:numPr>
              <w:spacing w:after="0" w:line="240" w:lineRule="auto"/>
              <w:rPr>
                <w:rFonts w:ascii="Arial" w:hAnsi="Arial" w:cs="Arial"/>
                <w:sz w:val="21"/>
                <w:szCs w:val="21"/>
              </w:rPr>
            </w:pPr>
            <w:r w:rsidRPr="00340731">
              <w:rPr>
                <w:rFonts w:ascii="Arial" w:hAnsi="Arial" w:cs="Arial"/>
                <w:sz w:val="21"/>
                <w:szCs w:val="21"/>
              </w:rPr>
              <w:t>Evidence of pursuing a personal programme of continuing personal development and growth.</w:t>
            </w:r>
          </w:p>
          <w:p w14:paraId="70D94AB9" w14:textId="211828B3" w:rsidR="004B0CF1" w:rsidRPr="00340731" w:rsidRDefault="004B0CF1" w:rsidP="003C0420">
            <w:pPr>
              <w:pStyle w:val="ListParagraph"/>
              <w:numPr>
                <w:ilvl w:val="0"/>
                <w:numId w:val="41"/>
              </w:numPr>
              <w:spacing w:after="0" w:line="240" w:lineRule="auto"/>
              <w:rPr>
                <w:rFonts w:ascii="Arial" w:hAnsi="Arial" w:cs="Arial"/>
                <w:i/>
                <w:iCs/>
                <w:sz w:val="21"/>
                <w:szCs w:val="21"/>
              </w:rPr>
            </w:pPr>
            <w:r w:rsidRPr="00340731">
              <w:rPr>
                <w:rFonts w:ascii="Arial" w:hAnsi="Arial" w:cs="Arial"/>
                <w:sz w:val="21"/>
                <w:szCs w:val="21"/>
              </w:rPr>
              <w:t>Level 2 English and Maths</w:t>
            </w:r>
          </w:p>
          <w:p w14:paraId="5B149D48" w14:textId="77777777" w:rsidR="004B0CF1" w:rsidRPr="00340731" w:rsidRDefault="004B0CF1" w:rsidP="003C0420">
            <w:pPr>
              <w:spacing w:after="0" w:line="240" w:lineRule="auto"/>
              <w:rPr>
                <w:rFonts w:ascii="Arial" w:hAnsi="Arial" w:cs="Arial"/>
                <w:b/>
                <w:bCs/>
                <w:i/>
                <w:iCs/>
                <w:sz w:val="21"/>
                <w:szCs w:val="21"/>
              </w:rPr>
            </w:pPr>
            <w:r w:rsidRPr="00340731">
              <w:rPr>
                <w:rFonts w:ascii="Arial" w:hAnsi="Arial" w:cs="Arial"/>
                <w:b/>
                <w:bCs/>
                <w:i/>
                <w:iCs/>
                <w:sz w:val="21"/>
                <w:szCs w:val="21"/>
              </w:rPr>
              <w:t>Desirable</w:t>
            </w:r>
          </w:p>
          <w:p w14:paraId="40E2B995" w14:textId="36DE2E6C" w:rsidR="006812D3" w:rsidRPr="00340731" w:rsidRDefault="004B0CF1" w:rsidP="003C0420">
            <w:pPr>
              <w:pStyle w:val="ListParagraph"/>
              <w:numPr>
                <w:ilvl w:val="0"/>
                <w:numId w:val="40"/>
              </w:numPr>
              <w:spacing w:after="0" w:line="240" w:lineRule="auto"/>
              <w:rPr>
                <w:rFonts w:ascii="Arial" w:hAnsi="Arial" w:cs="Arial"/>
                <w:sz w:val="21"/>
                <w:szCs w:val="21"/>
              </w:rPr>
            </w:pPr>
            <w:r w:rsidRPr="00340731">
              <w:rPr>
                <w:rFonts w:ascii="Arial" w:hAnsi="Arial" w:cs="Arial"/>
                <w:sz w:val="21"/>
                <w:szCs w:val="21"/>
              </w:rPr>
              <w:t>Relevant Level 2 qualification in Administration and/or Customer Service or willing to work towards</w:t>
            </w:r>
          </w:p>
          <w:p w14:paraId="54F66E95" w14:textId="04A7C572" w:rsidR="004B0CF1" w:rsidRPr="00340731" w:rsidRDefault="004B0CF1" w:rsidP="003C0420">
            <w:pPr>
              <w:pStyle w:val="ListParagraph"/>
              <w:numPr>
                <w:ilvl w:val="0"/>
                <w:numId w:val="40"/>
              </w:numPr>
              <w:spacing w:after="0" w:line="240" w:lineRule="auto"/>
              <w:rPr>
                <w:rFonts w:ascii="Arial" w:hAnsi="Arial" w:cs="Arial"/>
                <w:sz w:val="21"/>
                <w:szCs w:val="21"/>
              </w:rPr>
            </w:pPr>
            <w:r w:rsidRPr="00340731">
              <w:rPr>
                <w:rFonts w:ascii="Arial" w:hAnsi="Arial" w:cs="Arial"/>
                <w:sz w:val="21"/>
                <w:szCs w:val="21"/>
              </w:rPr>
              <w:t>Honours Degree</w:t>
            </w:r>
          </w:p>
          <w:p w14:paraId="595DC29E" w14:textId="77777777" w:rsidR="004B0CF1" w:rsidRDefault="004B0CF1" w:rsidP="003C0420">
            <w:pPr>
              <w:pStyle w:val="ListParagraph"/>
              <w:numPr>
                <w:ilvl w:val="0"/>
                <w:numId w:val="40"/>
              </w:numPr>
              <w:spacing w:after="0" w:line="240" w:lineRule="auto"/>
              <w:rPr>
                <w:rFonts w:ascii="Arial" w:hAnsi="Arial" w:cs="Arial"/>
                <w:sz w:val="21"/>
                <w:szCs w:val="21"/>
              </w:rPr>
            </w:pPr>
            <w:r w:rsidRPr="00340731">
              <w:rPr>
                <w:rFonts w:ascii="Arial" w:hAnsi="Arial" w:cs="Arial"/>
                <w:sz w:val="21"/>
                <w:szCs w:val="21"/>
              </w:rPr>
              <w:t>Information Learning Technologies qualification</w:t>
            </w:r>
          </w:p>
          <w:p w14:paraId="660376A5" w14:textId="032263DD" w:rsidR="00F55794" w:rsidRPr="00340731" w:rsidRDefault="00F55794" w:rsidP="00F55794">
            <w:pPr>
              <w:pStyle w:val="ListParagraph"/>
              <w:spacing w:after="0" w:line="240" w:lineRule="auto"/>
              <w:rPr>
                <w:rFonts w:ascii="Arial" w:hAnsi="Arial" w:cs="Arial"/>
                <w:sz w:val="21"/>
                <w:szCs w:val="21"/>
              </w:rPr>
            </w:pPr>
          </w:p>
        </w:tc>
      </w:tr>
    </w:tbl>
    <w:p w14:paraId="089E371A" w14:textId="77777777" w:rsidR="00447946" w:rsidRPr="00340731" w:rsidRDefault="00447946" w:rsidP="0067761B">
      <w:pPr>
        <w:spacing w:line="240" w:lineRule="auto"/>
        <w:rPr>
          <w:rFonts w:ascii="Arial" w:hAnsi="Arial" w:cs="Arial"/>
          <w:b/>
          <w:sz w:val="21"/>
          <w:szCs w:val="21"/>
        </w:rPr>
      </w:pPr>
    </w:p>
    <w:sectPr w:rsidR="00447946" w:rsidRPr="00340731" w:rsidSect="00B4140F">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7D195" w14:textId="77777777" w:rsidR="009A713D" w:rsidRDefault="009A713D" w:rsidP="00F34F91">
      <w:pPr>
        <w:spacing w:after="0" w:line="240" w:lineRule="auto"/>
      </w:pPr>
      <w:r>
        <w:separator/>
      </w:r>
    </w:p>
  </w:endnote>
  <w:endnote w:type="continuationSeparator" w:id="0">
    <w:p w14:paraId="3A36A085" w14:textId="77777777" w:rsidR="009A713D" w:rsidRDefault="009A713D" w:rsidP="00F3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9EE5" w14:textId="77777777" w:rsidR="009A713D" w:rsidRDefault="009A713D" w:rsidP="00F34F91">
      <w:pPr>
        <w:spacing w:after="0" w:line="240" w:lineRule="auto"/>
      </w:pPr>
      <w:r>
        <w:separator/>
      </w:r>
    </w:p>
  </w:footnote>
  <w:footnote w:type="continuationSeparator" w:id="0">
    <w:p w14:paraId="7643FA4C" w14:textId="77777777" w:rsidR="009A713D" w:rsidRDefault="009A713D" w:rsidP="00F34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1B67" w14:textId="494347FC" w:rsidR="00F34F91" w:rsidRDefault="00F34F91" w:rsidP="00F34F91">
    <w:pPr>
      <w:pStyle w:val="Header"/>
      <w:jc w:val="right"/>
    </w:pPr>
    <w:r>
      <w:rPr>
        <w:noProof/>
      </w:rPr>
      <w:drawing>
        <wp:inline distT="0" distB="0" distL="0" distR="0" wp14:anchorId="7DBF3568" wp14:editId="3E471D7E">
          <wp:extent cx="640080" cy="731520"/>
          <wp:effectExtent l="0" t="0" r="7620" b="0"/>
          <wp:docPr id="1" name="Picture 1" descr="Derby College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by College Gro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49"/>
    <w:multiLevelType w:val="multilevel"/>
    <w:tmpl w:val="291EE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A70277"/>
    <w:multiLevelType w:val="hybridMultilevel"/>
    <w:tmpl w:val="57B06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2056D"/>
    <w:multiLevelType w:val="hybridMultilevel"/>
    <w:tmpl w:val="8794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311FE"/>
    <w:multiLevelType w:val="hybridMultilevel"/>
    <w:tmpl w:val="291E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C52C0"/>
    <w:multiLevelType w:val="hybridMultilevel"/>
    <w:tmpl w:val="8CCA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F0D62"/>
    <w:multiLevelType w:val="hybridMultilevel"/>
    <w:tmpl w:val="2CE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1271D"/>
    <w:multiLevelType w:val="hybridMultilevel"/>
    <w:tmpl w:val="5EE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B190D"/>
    <w:multiLevelType w:val="multilevel"/>
    <w:tmpl w:val="F0AA5B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0015C6"/>
    <w:multiLevelType w:val="hybridMultilevel"/>
    <w:tmpl w:val="DD22F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474721"/>
    <w:multiLevelType w:val="hybridMultilevel"/>
    <w:tmpl w:val="F802F5A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1EF26B3C"/>
    <w:multiLevelType w:val="hybridMultilevel"/>
    <w:tmpl w:val="023C13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36FA8"/>
    <w:multiLevelType w:val="hybridMultilevel"/>
    <w:tmpl w:val="B9E4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36133"/>
    <w:multiLevelType w:val="hybridMultilevel"/>
    <w:tmpl w:val="596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05BF2"/>
    <w:multiLevelType w:val="hybridMultilevel"/>
    <w:tmpl w:val="59E05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D639D"/>
    <w:multiLevelType w:val="hybridMultilevel"/>
    <w:tmpl w:val="8B801DB4"/>
    <w:lvl w:ilvl="0" w:tplc="EDA6BD3C">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73163"/>
    <w:multiLevelType w:val="multilevel"/>
    <w:tmpl w:val="291EE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6E1B81"/>
    <w:multiLevelType w:val="hybridMultilevel"/>
    <w:tmpl w:val="9B8CC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AC57E9"/>
    <w:multiLevelType w:val="hybridMultilevel"/>
    <w:tmpl w:val="B08E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112B3"/>
    <w:multiLevelType w:val="hybridMultilevel"/>
    <w:tmpl w:val="27869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F60206"/>
    <w:multiLevelType w:val="hybridMultilevel"/>
    <w:tmpl w:val="AE4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E327F"/>
    <w:multiLevelType w:val="hybridMultilevel"/>
    <w:tmpl w:val="D9982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666F9"/>
    <w:multiLevelType w:val="hybridMultilevel"/>
    <w:tmpl w:val="2A160B4E"/>
    <w:lvl w:ilvl="0" w:tplc="EDA6BD3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730A1C"/>
    <w:multiLevelType w:val="hybridMultilevel"/>
    <w:tmpl w:val="35F8CB9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F85E7C"/>
    <w:multiLevelType w:val="hybridMultilevel"/>
    <w:tmpl w:val="EC669D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F106430"/>
    <w:multiLevelType w:val="hybridMultilevel"/>
    <w:tmpl w:val="90A4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D085F"/>
    <w:multiLevelType w:val="hybridMultilevel"/>
    <w:tmpl w:val="8FB4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F672D"/>
    <w:multiLevelType w:val="hybridMultilevel"/>
    <w:tmpl w:val="CB80A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8A7974"/>
    <w:multiLevelType w:val="hybridMultilevel"/>
    <w:tmpl w:val="6D4C5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56C53C0"/>
    <w:multiLevelType w:val="hybridMultilevel"/>
    <w:tmpl w:val="6BAAB1D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9" w15:restartNumberingAfterBreak="0">
    <w:nsid w:val="58310608"/>
    <w:multiLevelType w:val="hybridMultilevel"/>
    <w:tmpl w:val="7A3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BD1642"/>
    <w:multiLevelType w:val="hybridMultilevel"/>
    <w:tmpl w:val="1856EF04"/>
    <w:lvl w:ilvl="0" w:tplc="EA50C7B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36E8A"/>
    <w:multiLevelType w:val="hybridMultilevel"/>
    <w:tmpl w:val="4EC8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00804"/>
    <w:multiLevelType w:val="hybridMultilevel"/>
    <w:tmpl w:val="F0AA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95CCB"/>
    <w:multiLevelType w:val="hybridMultilevel"/>
    <w:tmpl w:val="608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6E5C"/>
    <w:multiLevelType w:val="hybridMultilevel"/>
    <w:tmpl w:val="FAF8C922"/>
    <w:lvl w:ilvl="0" w:tplc="BDE6952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715B51"/>
    <w:multiLevelType w:val="multilevel"/>
    <w:tmpl w:val="02049B6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8B8732B"/>
    <w:multiLevelType w:val="hybridMultilevel"/>
    <w:tmpl w:val="24B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80C26"/>
    <w:multiLevelType w:val="hybridMultilevel"/>
    <w:tmpl w:val="8C7C1B58"/>
    <w:lvl w:ilvl="0" w:tplc="4E84B694">
      <w:start w:val="1"/>
      <w:numFmt w:val="bullet"/>
      <w:lvlText w:val=""/>
      <w:lvlJc w:val="left"/>
      <w:pPr>
        <w:tabs>
          <w:tab w:val="num" w:pos="284"/>
        </w:tabs>
        <w:ind w:left="284" w:hanging="284"/>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A991082"/>
    <w:multiLevelType w:val="hybridMultilevel"/>
    <w:tmpl w:val="02049B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BFD7729"/>
    <w:multiLevelType w:val="hybridMultilevel"/>
    <w:tmpl w:val="82D236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D5565A"/>
    <w:multiLevelType w:val="hybridMultilevel"/>
    <w:tmpl w:val="28F81F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346588817">
    <w:abstractNumId w:val="20"/>
  </w:num>
  <w:num w:numId="2" w16cid:durableId="2054570510">
    <w:abstractNumId w:val="29"/>
  </w:num>
  <w:num w:numId="3" w16cid:durableId="850485263">
    <w:abstractNumId w:val="5"/>
  </w:num>
  <w:num w:numId="4" w16cid:durableId="525680500">
    <w:abstractNumId w:val="17"/>
  </w:num>
  <w:num w:numId="5" w16cid:durableId="913129836">
    <w:abstractNumId w:val="24"/>
  </w:num>
  <w:num w:numId="6" w16cid:durableId="1959675990">
    <w:abstractNumId w:val="23"/>
  </w:num>
  <w:num w:numId="7" w16cid:durableId="382140962">
    <w:abstractNumId w:val="27"/>
  </w:num>
  <w:num w:numId="8" w16cid:durableId="209613477">
    <w:abstractNumId w:val="13"/>
  </w:num>
  <w:num w:numId="9" w16cid:durableId="1685742811">
    <w:abstractNumId w:val="16"/>
  </w:num>
  <w:num w:numId="10" w16cid:durableId="1474785921">
    <w:abstractNumId w:val="28"/>
  </w:num>
  <w:num w:numId="11" w16cid:durableId="735053200">
    <w:abstractNumId w:val="3"/>
  </w:num>
  <w:num w:numId="12" w16cid:durableId="1809974340">
    <w:abstractNumId w:val="32"/>
  </w:num>
  <w:num w:numId="13" w16cid:durableId="574705133">
    <w:abstractNumId w:val="11"/>
  </w:num>
  <w:num w:numId="14" w16cid:durableId="1190072824">
    <w:abstractNumId w:val="40"/>
  </w:num>
  <w:num w:numId="15" w16cid:durableId="1388189612">
    <w:abstractNumId w:val="38"/>
  </w:num>
  <w:num w:numId="16" w16cid:durableId="1688018763">
    <w:abstractNumId w:val="7"/>
  </w:num>
  <w:num w:numId="17" w16cid:durableId="1338002720">
    <w:abstractNumId w:val="14"/>
  </w:num>
  <w:num w:numId="18" w16cid:durableId="1373071387">
    <w:abstractNumId w:val="15"/>
  </w:num>
  <w:num w:numId="19" w16cid:durableId="51078537">
    <w:abstractNumId w:val="30"/>
  </w:num>
  <w:num w:numId="20" w16cid:durableId="46489622">
    <w:abstractNumId w:val="0"/>
  </w:num>
  <w:num w:numId="21" w16cid:durableId="933366820">
    <w:abstractNumId w:val="34"/>
  </w:num>
  <w:num w:numId="22" w16cid:durableId="1641376309">
    <w:abstractNumId w:val="35"/>
  </w:num>
  <w:num w:numId="23" w16cid:durableId="121777530">
    <w:abstractNumId w:val="37"/>
  </w:num>
  <w:num w:numId="24" w16cid:durableId="1956252975">
    <w:abstractNumId w:val="21"/>
  </w:num>
  <w:num w:numId="25" w16cid:durableId="1625112641">
    <w:abstractNumId w:val="9"/>
  </w:num>
  <w:num w:numId="26" w16cid:durableId="1164081637">
    <w:abstractNumId w:val="26"/>
  </w:num>
  <w:num w:numId="27" w16cid:durableId="2003049464">
    <w:abstractNumId w:val="6"/>
  </w:num>
  <w:num w:numId="28" w16cid:durableId="1061945729">
    <w:abstractNumId w:val="12"/>
  </w:num>
  <w:num w:numId="29" w16cid:durableId="1018847424">
    <w:abstractNumId w:val="19"/>
  </w:num>
  <w:num w:numId="30" w16cid:durableId="1617902985">
    <w:abstractNumId w:val="25"/>
  </w:num>
  <w:num w:numId="31" w16cid:durableId="2104917060">
    <w:abstractNumId w:val="8"/>
  </w:num>
  <w:num w:numId="32" w16cid:durableId="1238445131">
    <w:abstractNumId w:val="33"/>
  </w:num>
  <w:num w:numId="33" w16cid:durableId="753667125">
    <w:abstractNumId w:val="39"/>
  </w:num>
  <w:num w:numId="34" w16cid:durableId="84888407">
    <w:abstractNumId w:val="22"/>
  </w:num>
  <w:num w:numId="35" w16cid:durableId="1447770322">
    <w:abstractNumId w:val="10"/>
  </w:num>
  <w:num w:numId="36" w16cid:durableId="2007705893">
    <w:abstractNumId w:val="1"/>
  </w:num>
  <w:num w:numId="37" w16cid:durableId="1440830310">
    <w:abstractNumId w:val="18"/>
  </w:num>
  <w:num w:numId="38" w16cid:durableId="1092118948">
    <w:abstractNumId w:val="4"/>
  </w:num>
  <w:num w:numId="39" w16cid:durableId="1953513041">
    <w:abstractNumId w:val="31"/>
  </w:num>
  <w:num w:numId="40" w16cid:durableId="399401099">
    <w:abstractNumId w:val="2"/>
  </w:num>
  <w:num w:numId="41" w16cid:durableId="93567675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3A"/>
    <w:rsid w:val="00000EAD"/>
    <w:rsid w:val="00015A99"/>
    <w:rsid w:val="000467C3"/>
    <w:rsid w:val="00046AB9"/>
    <w:rsid w:val="00057682"/>
    <w:rsid w:val="00057984"/>
    <w:rsid w:val="00075DF2"/>
    <w:rsid w:val="00076BBC"/>
    <w:rsid w:val="000A2444"/>
    <w:rsid w:val="000A6E72"/>
    <w:rsid w:val="000B0024"/>
    <w:rsid w:val="000C3082"/>
    <w:rsid w:val="000D7294"/>
    <w:rsid w:val="000E350F"/>
    <w:rsid w:val="000F327C"/>
    <w:rsid w:val="0010255D"/>
    <w:rsid w:val="001031EE"/>
    <w:rsid w:val="00103F79"/>
    <w:rsid w:val="001175EB"/>
    <w:rsid w:val="0012216F"/>
    <w:rsid w:val="00123518"/>
    <w:rsid w:val="00146F66"/>
    <w:rsid w:val="00155B00"/>
    <w:rsid w:val="001619DD"/>
    <w:rsid w:val="001771EA"/>
    <w:rsid w:val="00195CD2"/>
    <w:rsid w:val="001C0B22"/>
    <w:rsid w:val="001C10D8"/>
    <w:rsid w:val="001F1904"/>
    <w:rsid w:val="001F4EBB"/>
    <w:rsid w:val="00201AA9"/>
    <w:rsid w:val="002067B9"/>
    <w:rsid w:val="00213EA5"/>
    <w:rsid w:val="00231AA6"/>
    <w:rsid w:val="00263664"/>
    <w:rsid w:val="002A3715"/>
    <w:rsid w:val="002A7415"/>
    <w:rsid w:val="002C3FEB"/>
    <w:rsid w:val="002C6DC5"/>
    <w:rsid w:val="002C7E0A"/>
    <w:rsid w:val="002E7782"/>
    <w:rsid w:val="00301A08"/>
    <w:rsid w:val="00315B4E"/>
    <w:rsid w:val="00322924"/>
    <w:rsid w:val="003229B4"/>
    <w:rsid w:val="0032350D"/>
    <w:rsid w:val="00334F2B"/>
    <w:rsid w:val="00340731"/>
    <w:rsid w:val="003578C3"/>
    <w:rsid w:val="003603E5"/>
    <w:rsid w:val="00362AF1"/>
    <w:rsid w:val="0037071C"/>
    <w:rsid w:val="003716B4"/>
    <w:rsid w:val="003722D1"/>
    <w:rsid w:val="00383AFD"/>
    <w:rsid w:val="003857A0"/>
    <w:rsid w:val="00386FB4"/>
    <w:rsid w:val="003B1D6C"/>
    <w:rsid w:val="003C0420"/>
    <w:rsid w:val="003E48CC"/>
    <w:rsid w:val="003E5E07"/>
    <w:rsid w:val="00415B39"/>
    <w:rsid w:val="00420744"/>
    <w:rsid w:val="00421DED"/>
    <w:rsid w:val="00432889"/>
    <w:rsid w:val="00447946"/>
    <w:rsid w:val="00450811"/>
    <w:rsid w:val="00454996"/>
    <w:rsid w:val="00454C35"/>
    <w:rsid w:val="00461600"/>
    <w:rsid w:val="004631B2"/>
    <w:rsid w:val="00476E7B"/>
    <w:rsid w:val="00484E1C"/>
    <w:rsid w:val="00495DEB"/>
    <w:rsid w:val="004B0CF1"/>
    <w:rsid w:val="004B23E7"/>
    <w:rsid w:val="004D1173"/>
    <w:rsid w:val="004D12E0"/>
    <w:rsid w:val="004D3D7B"/>
    <w:rsid w:val="004E2CE8"/>
    <w:rsid w:val="00501A59"/>
    <w:rsid w:val="00503F2D"/>
    <w:rsid w:val="00510BA6"/>
    <w:rsid w:val="00512E13"/>
    <w:rsid w:val="00515DF9"/>
    <w:rsid w:val="00520E5E"/>
    <w:rsid w:val="00523B74"/>
    <w:rsid w:val="005264A1"/>
    <w:rsid w:val="00530CFD"/>
    <w:rsid w:val="00545E77"/>
    <w:rsid w:val="00562597"/>
    <w:rsid w:val="00567C83"/>
    <w:rsid w:val="00571B21"/>
    <w:rsid w:val="005776E9"/>
    <w:rsid w:val="005A47E5"/>
    <w:rsid w:val="005D2B52"/>
    <w:rsid w:val="005D4CB6"/>
    <w:rsid w:val="005D725A"/>
    <w:rsid w:val="005E57C9"/>
    <w:rsid w:val="00604011"/>
    <w:rsid w:val="00610F5E"/>
    <w:rsid w:val="00622B19"/>
    <w:rsid w:val="00641958"/>
    <w:rsid w:val="00651240"/>
    <w:rsid w:val="00660B84"/>
    <w:rsid w:val="0067761B"/>
    <w:rsid w:val="006812D3"/>
    <w:rsid w:val="006829A1"/>
    <w:rsid w:val="006A43F7"/>
    <w:rsid w:val="006A4650"/>
    <w:rsid w:val="006A678A"/>
    <w:rsid w:val="006A7983"/>
    <w:rsid w:val="006B2679"/>
    <w:rsid w:val="006B2D1C"/>
    <w:rsid w:val="006B4C43"/>
    <w:rsid w:val="006C7C67"/>
    <w:rsid w:val="006D335C"/>
    <w:rsid w:val="006D7035"/>
    <w:rsid w:val="006E4EDF"/>
    <w:rsid w:val="006F0AA7"/>
    <w:rsid w:val="006F100B"/>
    <w:rsid w:val="006F286F"/>
    <w:rsid w:val="007049A6"/>
    <w:rsid w:val="007136A6"/>
    <w:rsid w:val="007165FC"/>
    <w:rsid w:val="007219F7"/>
    <w:rsid w:val="00725817"/>
    <w:rsid w:val="00735B3E"/>
    <w:rsid w:val="007479CF"/>
    <w:rsid w:val="0075529A"/>
    <w:rsid w:val="007A4BAB"/>
    <w:rsid w:val="007B301B"/>
    <w:rsid w:val="007D66B3"/>
    <w:rsid w:val="007F1F5A"/>
    <w:rsid w:val="00802731"/>
    <w:rsid w:val="00822510"/>
    <w:rsid w:val="00833DB4"/>
    <w:rsid w:val="00834077"/>
    <w:rsid w:val="00845427"/>
    <w:rsid w:val="00862067"/>
    <w:rsid w:val="0087570C"/>
    <w:rsid w:val="0088230F"/>
    <w:rsid w:val="00893D4D"/>
    <w:rsid w:val="008944FE"/>
    <w:rsid w:val="00894D2E"/>
    <w:rsid w:val="008A372E"/>
    <w:rsid w:val="008A66B8"/>
    <w:rsid w:val="008D4B2A"/>
    <w:rsid w:val="008D5E31"/>
    <w:rsid w:val="00915450"/>
    <w:rsid w:val="00920CBE"/>
    <w:rsid w:val="00922E64"/>
    <w:rsid w:val="00930C41"/>
    <w:rsid w:val="00957CF4"/>
    <w:rsid w:val="00964337"/>
    <w:rsid w:val="00965CB0"/>
    <w:rsid w:val="0098393A"/>
    <w:rsid w:val="009879E1"/>
    <w:rsid w:val="009A1878"/>
    <w:rsid w:val="009A713D"/>
    <w:rsid w:val="009C5A49"/>
    <w:rsid w:val="009E1633"/>
    <w:rsid w:val="009E5F14"/>
    <w:rsid w:val="009F08C4"/>
    <w:rsid w:val="009F4AA4"/>
    <w:rsid w:val="00A145E9"/>
    <w:rsid w:val="00A464CA"/>
    <w:rsid w:val="00A51E41"/>
    <w:rsid w:val="00A53154"/>
    <w:rsid w:val="00A5576F"/>
    <w:rsid w:val="00A56C41"/>
    <w:rsid w:val="00A71315"/>
    <w:rsid w:val="00A821E1"/>
    <w:rsid w:val="00A82B8B"/>
    <w:rsid w:val="00A959A3"/>
    <w:rsid w:val="00AC4892"/>
    <w:rsid w:val="00AE0D6D"/>
    <w:rsid w:val="00AE2C1C"/>
    <w:rsid w:val="00AE4B6D"/>
    <w:rsid w:val="00B030DD"/>
    <w:rsid w:val="00B061A2"/>
    <w:rsid w:val="00B23AA4"/>
    <w:rsid w:val="00B243F3"/>
    <w:rsid w:val="00B4140F"/>
    <w:rsid w:val="00B540E5"/>
    <w:rsid w:val="00B71154"/>
    <w:rsid w:val="00B73956"/>
    <w:rsid w:val="00B74722"/>
    <w:rsid w:val="00B757F8"/>
    <w:rsid w:val="00B80DC8"/>
    <w:rsid w:val="00B85D29"/>
    <w:rsid w:val="00BD17C9"/>
    <w:rsid w:val="00BD6E4D"/>
    <w:rsid w:val="00C04850"/>
    <w:rsid w:val="00C30BF0"/>
    <w:rsid w:val="00C41B88"/>
    <w:rsid w:val="00C5104F"/>
    <w:rsid w:val="00C65E71"/>
    <w:rsid w:val="00C70CC5"/>
    <w:rsid w:val="00C80635"/>
    <w:rsid w:val="00C81986"/>
    <w:rsid w:val="00C87320"/>
    <w:rsid w:val="00CA3FD6"/>
    <w:rsid w:val="00CB7131"/>
    <w:rsid w:val="00CC4CFA"/>
    <w:rsid w:val="00CC7C3A"/>
    <w:rsid w:val="00CD21E2"/>
    <w:rsid w:val="00CD4C76"/>
    <w:rsid w:val="00CE4475"/>
    <w:rsid w:val="00D1610B"/>
    <w:rsid w:val="00D251D6"/>
    <w:rsid w:val="00D34D4A"/>
    <w:rsid w:val="00D41D5B"/>
    <w:rsid w:val="00D44445"/>
    <w:rsid w:val="00D44D80"/>
    <w:rsid w:val="00D64BD3"/>
    <w:rsid w:val="00D6563A"/>
    <w:rsid w:val="00D71F69"/>
    <w:rsid w:val="00D97C49"/>
    <w:rsid w:val="00D97E93"/>
    <w:rsid w:val="00DA2EC4"/>
    <w:rsid w:val="00DA6829"/>
    <w:rsid w:val="00DB14EB"/>
    <w:rsid w:val="00DB18F8"/>
    <w:rsid w:val="00DC403C"/>
    <w:rsid w:val="00DC5B76"/>
    <w:rsid w:val="00DC6142"/>
    <w:rsid w:val="00DD63FC"/>
    <w:rsid w:val="00DF344F"/>
    <w:rsid w:val="00E3043E"/>
    <w:rsid w:val="00E51353"/>
    <w:rsid w:val="00E522C4"/>
    <w:rsid w:val="00E602D6"/>
    <w:rsid w:val="00E72DAF"/>
    <w:rsid w:val="00E77727"/>
    <w:rsid w:val="00E86768"/>
    <w:rsid w:val="00E966ED"/>
    <w:rsid w:val="00EB5CD7"/>
    <w:rsid w:val="00EB5E1E"/>
    <w:rsid w:val="00EB7F8F"/>
    <w:rsid w:val="00ED0C18"/>
    <w:rsid w:val="00ED129D"/>
    <w:rsid w:val="00ED5971"/>
    <w:rsid w:val="00EE2E21"/>
    <w:rsid w:val="00EF18AA"/>
    <w:rsid w:val="00F02172"/>
    <w:rsid w:val="00F063B3"/>
    <w:rsid w:val="00F119DE"/>
    <w:rsid w:val="00F11BBA"/>
    <w:rsid w:val="00F1255A"/>
    <w:rsid w:val="00F1612C"/>
    <w:rsid w:val="00F17FCE"/>
    <w:rsid w:val="00F21D6A"/>
    <w:rsid w:val="00F25C48"/>
    <w:rsid w:val="00F3391E"/>
    <w:rsid w:val="00F34F91"/>
    <w:rsid w:val="00F36295"/>
    <w:rsid w:val="00F46369"/>
    <w:rsid w:val="00F50855"/>
    <w:rsid w:val="00F55794"/>
    <w:rsid w:val="00F70FB4"/>
    <w:rsid w:val="00F72AE6"/>
    <w:rsid w:val="00F72E62"/>
    <w:rsid w:val="00F85EB0"/>
    <w:rsid w:val="00F92520"/>
    <w:rsid w:val="00FA16E6"/>
    <w:rsid w:val="00FB3C49"/>
    <w:rsid w:val="00FC2B59"/>
    <w:rsid w:val="00FE5032"/>
    <w:rsid w:val="00FF428B"/>
    <w:rsid w:val="00FF754B"/>
    <w:rsid w:val="0A047993"/>
    <w:rsid w:val="31EC6469"/>
    <w:rsid w:val="373C7E11"/>
    <w:rsid w:val="60A8E87E"/>
    <w:rsid w:val="7A74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7650E"/>
  <w15:chartTrackingRefBased/>
  <w15:docId w15:val="{FC01FDF9-A3B2-43FF-859F-D66B635B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B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839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061A2"/>
    <w:pPr>
      <w:ind w:left="720"/>
      <w:contextualSpacing/>
    </w:pPr>
  </w:style>
  <w:style w:type="paragraph" w:styleId="NormalWeb">
    <w:name w:val="Normal (Web)"/>
    <w:basedOn w:val="Normal"/>
    <w:uiPriority w:val="99"/>
    <w:rsid w:val="00862067"/>
    <w:pPr>
      <w:spacing w:before="150" w:after="150" w:line="240" w:lineRule="auto"/>
    </w:pPr>
    <w:rPr>
      <w:rFonts w:ascii="Times New Roman" w:eastAsia="Times New Roman" w:hAnsi="Times New Roman"/>
      <w:sz w:val="24"/>
      <w:szCs w:val="24"/>
      <w:lang w:eastAsia="en-GB"/>
    </w:rPr>
  </w:style>
  <w:style w:type="character" w:styleId="Strong">
    <w:name w:val="Strong"/>
    <w:uiPriority w:val="99"/>
    <w:qFormat/>
    <w:rsid w:val="00862067"/>
    <w:rPr>
      <w:rFonts w:cs="Times New Roman"/>
      <w:b/>
      <w:bCs/>
    </w:rPr>
  </w:style>
  <w:style w:type="paragraph" w:customStyle="1" w:styleId="descr4">
    <w:name w:val="descr4"/>
    <w:basedOn w:val="Normal"/>
    <w:uiPriority w:val="99"/>
    <w:rsid w:val="003716B4"/>
    <w:pPr>
      <w:spacing w:before="100" w:beforeAutospacing="1" w:after="100" w:afterAutospacing="1" w:line="240" w:lineRule="auto"/>
      <w:ind w:left="150"/>
    </w:pPr>
    <w:rPr>
      <w:rFonts w:ascii="Times New Roman" w:eastAsia="Times New Roman" w:hAnsi="Times New Roman"/>
      <w:color w:val="333333"/>
      <w:sz w:val="17"/>
      <w:szCs w:val="17"/>
      <w:lang w:eastAsia="en-GB"/>
    </w:rPr>
  </w:style>
  <w:style w:type="character" w:styleId="CommentReference">
    <w:name w:val="annotation reference"/>
    <w:uiPriority w:val="99"/>
    <w:semiHidden/>
    <w:rsid w:val="00A145E9"/>
    <w:rPr>
      <w:rFonts w:cs="Times New Roman"/>
      <w:sz w:val="16"/>
      <w:szCs w:val="16"/>
    </w:rPr>
  </w:style>
  <w:style w:type="paragraph" w:styleId="CommentText">
    <w:name w:val="annotation text"/>
    <w:basedOn w:val="Normal"/>
    <w:link w:val="CommentTextChar"/>
    <w:uiPriority w:val="99"/>
    <w:semiHidden/>
    <w:rsid w:val="00A145E9"/>
    <w:pPr>
      <w:spacing w:line="240" w:lineRule="auto"/>
    </w:pPr>
    <w:rPr>
      <w:sz w:val="20"/>
      <w:szCs w:val="20"/>
    </w:rPr>
  </w:style>
  <w:style w:type="character" w:customStyle="1" w:styleId="CommentTextChar">
    <w:name w:val="Comment Text Char"/>
    <w:link w:val="CommentText"/>
    <w:uiPriority w:val="99"/>
    <w:semiHidden/>
    <w:locked/>
    <w:rsid w:val="00A145E9"/>
    <w:rPr>
      <w:rFonts w:cs="Times New Roman"/>
      <w:sz w:val="20"/>
      <w:szCs w:val="20"/>
    </w:rPr>
  </w:style>
  <w:style w:type="paragraph" w:styleId="CommentSubject">
    <w:name w:val="annotation subject"/>
    <w:basedOn w:val="CommentText"/>
    <w:next w:val="CommentText"/>
    <w:link w:val="CommentSubjectChar"/>
    <w:uiPriority w:val="99"/>
    <w:semiHidden/>
    <w:rsid w:val="00A145E9"/>
    <w:rPr>
      <w:b/>
      <w:bCs/>
    </w:rPr>
  </w:style>
  <w:style w:type="character" w:customStyle="1" w:styleId="CommentSubjectChar">
    <w:name w:val="Comment Subject Char"/>
    <w:link w:val="CommentSubject"/>
    <w:uiPriority w:val="99"/>
    <w:semiHidden/>
    <w:locked/>
    <w:rsid w:val="00A145E9"/>
    <w:rPr>
      <w:rFonts w:cs="Times New Roman"/>
      <w:b/>
      <w:bCs/>
      <w:sz w:val="20"/>
      <w:szCs w:val="20"/>
    </w:rPr>
  </w:style>
  <w:style w:type="paragraph" w:styleId="BalloonText">
    <w:name w:val="Balloon Text"/>
    <w:basedOn w:val="Normal"/>
    <w:link w:val="BalloonTextChar"/>
    <w:uiPriority w:val="99"/>
    <w:semiHidden/>
    <w:rsid w:val="00A145E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145E9"/>
    <w:rPr>
      <w:rFonts w:ascii="Tahoma" w:hAnsi="Tahoma" w:cs="Tahoma"/>
      <w:sz w:val="16"/>
      <w:szCs w:val="16"/>
    </w:rPr>
  </w:style>
  <w:style w:type="paragraph" w:styleId="BodyTextIndent">
    <w:name w:val="Body Text Indent"/>
    <w:basedOn w:val="Normal"/>
    <w:link w:val="BodyTextIndentChar"/>
    <w:rsid w:val="003E48CC"/>
    <w:pPr>
      <w:spacing w:after="0" w:line="240" w:lineRule="auto"/>
      <w:ind w:left="75"/>
    </w:pPr>
    <w:rPr>
      <w:rFonts w:ascii="Arial" w:eastAsia="Times New Roman" w:hAnsi="Arial"/>
      <w:szCs w:val="20"/>
    </w:rPr>
  </w:style>
  <w:style w:type="character" w:customStyle="1" w:styleId="BodyTextIndentChar">
    <w:name w:val="Body Text Indent Char"/>
    <w:link w:val="BodyTextIndent"/>
    <w:rsid w:val="003E48CC"/>
    <w:rPr>
      <w:rFonts w:ascii="Arial" w:eastAsia="Times New Roman" w:hAnsi="Arial"/>
      <w:sz w:val="22"/>
      <w:lang w:eastAsia="en-US"/>
    </w:rPr>
  </w:style>
  <w:style w:type="paragraph" w:customStyle="1" w:styleId="Centre14">
    <w:name w:val="Centre14"/>
    <w:basedOn w:val="Normal"/>
    <w:next w:val="Normal"/>
    <w:rsid w:val="006812D3"/>
    <w:pPr>
      <w:spacing w:after="0" w:line="240" w:lineRule="auto"/>
      <w:jc w:val="center"/>
    </w:pPr>
    <w:rPr>
      <w:rFonts w:ascii="Arial" w:eastAsia="Times New Roman" w:hAnsi="Arial"/>
      <w:b/>
      <w:sz w:val="28"/>
      <w:szCs w:val="20"/>
    </w:rPr>
  </w:style>
  <w:style w:type="character" w:styleId="Hyperlink">
    <w:name w:val="Hyperlink"/>
    <w:uiPriority w:val="99"/>
    <w:unhideWhenUsed/>
    <w:rsid w:val="00D71F69"/>
    <w:rPr>
      <w:color w:val="0563C1"/>
      <w:u w:val="single"/>
    </w:rPr>
  </w:style>
  <w:style w:type="character" w:styleId="UnresolvedMention">
    <w:name w:val="Unresolved Mention"/>
    <w:uiPriority w:val="99"/>
    <w:semiHidden/>
    <w:unhideWhenUsed/>
    <w:rsid w:val="00D71F69"/>
    <w:rPr>
      <w:color w:val="605E5C"/>
      <w:shd w:val="clear" w:color="auto" w:fill="E1DFDD"/>
    </w:rPr>
  </w:style>
  <w:style w:type="paragraph" w:styleId="Header">
    <w:name w:val="header"/>
    <w:basedOn w:val="Normal"/>
    <w:link w:val="HeaderChar"/>
    <w:uiPriority w:val="99"/>
    <w:unhideWhenUsed/>
    <w:rsid w:val="00F34F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F91"/>
    <w:rPr>
      <w:sz w:val="22"/>
      <w:szCs w:val="22"/>
      <w:lang w:eastAsia="en-US"/>
    </w:rPr>
  </w:style>
  <w:style w:type="paragraph" w:styleId="Footer">
    <w:name w:val="footer"/>
    <w:basedOn w:val="Normal"/>
    <w:link w:val="FooterChar"/>
    <w:uiPriority w:val="99"/>
    <w:unhideWhenUsed/>
    <w:rsid w:val="00F34F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F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6055">
      <w:bodyDiv w:val="1"/>
      <w:marLeft w:val="0"/>
      <w:marRight w:val="0"/>
      <w:marTop w:val="0"/>
      <w:marBottom w:val="0"/>
      <w:divBdr>
        <w:top w:val="none" w:sz="0" w:space="0" w:color="auto"/>
        <w:left w:val="none" w:sz="0" w:space="0" w:color="auto"/>
        <w:bottom w:val="none" w:sz="0" w:space="0" w:color="auto"/>
        <w:right w:val="none" w:sz="0" w:space="0" w:color="auto"/>
      </w:divBdr>
    </w:div>
    <w:div w:id="934090149">
      <w:marLeft w:val="0"/>
      <w:marRight w:val="0"/>
      <w:marTop w:val="0"/>
      <w:marBottom w:val="0"/>
      <w:divBdr>
        <w:top w:val="none" w:sz="0" w:space="0" w:color="auto"/>
        <w:left w:val="none" w:sz="0" w:space="0" w:color="auto"/>
        <w:bottom w:val="none" w:sz="0" w:space="0" w:color="auto"/>
        <w:right w:val="none" w:sz="0" w:space="0" w:color="auto"/>
      </w:divBdr>
      <w:divsChild>
        <w:div w:id="934090145">
          <w:marLeft w:val="0"/>
          <w:marRight w:val="0"/>
          <w:marTop w:val="270"/>
          <w:marBottom w:val="270"/>
          <w:divBdr>
            <w:top w:val="none" w:sz="0" w:space="0" w:color="auto"/>
            <w:left w:val="none" w:sz="0" w:space="0" w:color="auto"/>
            <w:bottom w:val="none" w:sz="0" w:space="0" w:color="auto"/>
            <w:right w:val="none" w:sz="0" w:space="0" w:color="auto"/>
          </w:divBdr>
          <w:divsChild>
            <w:div w:id="934090147">
              <w:marLeft w:val="0"/>
              <w:marRight w:val="0"/>
              <w:marTop w:val="0"/>
              <w:marBottom w:val="0"/>
              <w:divBdr>
                <w:top w:val="none" w:sz="0" w:space="0" w:color="auto"/>
                <w:left w:val="none" w:sz="0" w:space="0" w:color="auto"/>
                <w:bottom w:val="none" w:sz="0" w:space="0" w:color="auto"/>
                <w:right w:val="none" w:sz="0" w:space="0" w:color="auto"/>
              </w:divBdr>
              <w:divsChild>
                <w:div w:id="934090153">
                  <w:marLeft w:val="0"/>
                  <w:marRight w:val="0"/>
                  <w:marTop w:val="120"/>
                  <w:marBottom w:val="0"/>
                  <w:divBdr>
                    <w:top w:val="none" w:sz="0" w:space="0" w:color="auto"/>
                    <w:left w:val="none" w:sz="0" w:space="0" w:color="auto"/>
                    <w:bottom w:val="none" w:sz="0" w:space="0" w:color="auto"/>
                    <w:right w:val="none" w:sz="0" w:space="0" w:color="auto"/>
                  </w:divBdr>
                  <w:divsChild>
                    <w:div w:id="934090148">
                      <w:marLeft w:val="0"/>
                      <w:marRight w:val="0"/>
                      <w:marTop w:val="0"/>
                      <w:marBottom w:val="0"/>
                      <w:divBdr>
                        <w:top w:val="none" w:sz="0" w:space="0" w:color="auto"/>
                        <w:left w:val="none" w:sz="0" w:space="0" w:color="auto"/>
                        <w:bottom w:val="none" w:sz="0" w:space="0" w:color="auto"/>
                        <w:right w:val="none" w:sz="0" w:space="0" w:color="auto"/>
                      </w:divBdr>
                      <w:divsChild>
                        <w:div w:id="934090150">
                          <w:marLeft w:val="0"/>
                          <w:marRight w:val="0"/>
                          <w:marTop w:val="0"/>
                          <w:marBottom w:val="0"/>
                          <w:divBdr>
                            <w:top w:val="none" w:sz="0" w:space="0" w:color="auto"/>
                            <w:left w:val="none" w:sz="0" w:space="0" w:color="auto"/>
                            <w:bottom w:val="none" w:sz="0" w:space="0" w:color="auto"/>
                            <w:right w:val="none" w:sz="0" w:space="0" w:color="auto"/>
                          </w:divBdr>
                          <w:divsChild>
                            <w:div w:id="9340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90152">
      <w:marLeft w:val="0"/>
      <w:marRight w:val="0"/>
      <w:marTop w:val="0"/>
      <w:marBottom w:val="0"/>
      <w:divBdr>
        <w:top w:val="none" w:sz="0" w:space="0" w:color="auto"/>
        <w:left w:val="none" w:sz="0" w:space="0" w:color="auto"/>
        <w:bottom w:val="none" w:sz="0" w:space="0" w:color="auto"/>
        <w:right w:val="none" w:sz="0" w:space="0" w:color="auto"/>
      </w:divBdr>
      <w:divsChild>
        <w:div w:id="934090154">
          <w:marLeft w:val="0"/>
          <w:marRight w:val="0"/>
          <w:marTop w:val="0"/>
          <w:marBottom w:val="0"/>
          <w:divBdr>
            <w:top w:val="none" w:sz="0" w:space="0" w:color="auto"/>
            <w:left w:val="none" w:sz="0" w:space="0" w:color="auto"/>
            <w:bottom w:val="none" w:sz="0" w:space="0" w:color="auto"/>
            <w:right w:val="none" w:sz="0" w:space="0" w:color="auto"/>
          </w:divBdr>
          <w:divsChild>
            <w:div w:id="934090143">
              <w:marLeft w:val="150"/>
              <w:marRight w:val="150"/>
              <w:marTop w:val="150"/>
              <w:marBottom w:val="150"/>
              <w:divBdr>
                <w:top w:val="none" w:sz="0" w:space="0" w:color="auto"/>
                <w:left w:val="none" w:sz="0" w:space="0" w:color="auto"/>
                <w:bottom w:val="none" w:sz="0" w:space="0" w:color="auto"/>
                <w:right w:val="none" w:sz="0" w:space="0" w:color="auto"/>
              </w:divBdr>
              <w:divsChild>
                <w:div w:id="934090151">
                  <w:marLeft w:val="0"/>
                  <w:marRight w:val="0"/>
                  <w:marTop w:val="0"/>
                  <w:marBottom w:val="0"/>
                  <w:divBdr>
                    <w:top w:val="none" w:sz="0" w:space="0" w:color="auto"/>
                    <w:left w:val="none" w:sz="0" w:space="0" w:color="auto"/>
                    <w:bottom w:val="none" w:sz="0" w:space="0" w:color="auto"/>
                    <w:right w:val="none" w:sz="0" w:space="0" w:color="auto"/>
                  </w:divBdr>
                  <w:divsChild>
                    <w:div w:id="9340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faultSectionNames xmlns="91daa0c5-3f53-4361-9520-c1fe0ae23dae" xsi:nil="true"/>
    <NotebookType xmlns="91daa0c5-3f53-4361-9520-c1fe0ae23dae" xsi:nil="true"/>
    <Students xmlns="91daa0c5-3f53-4361-9520-c1fe0ae23dae">
      <UserInfo>
        <DisplayName/>
        <AccountId xsi:nil="true"/>
        <AccountType/>
      </UserInfo>
    </Students>
    <Self_Registration_Enabled xmlns="91daa0c5-3f53-4361-9520-c1fe0ae23dae" xsi:nil="true"/>
    <Teachers xmlns="91daa0c5-3f53-4361-9520-c1fe0ae23dae">
      <UserInfo>
        <DisplayName/>
        <AccountId xsi:nil="true"/>
        <AccountType/>
      </UserInfo>
    </Teachers>
    <Student_Groups xmlns="91daa0c5-3f53-4361-9520-c1fe0ae23dae">
      <UserInfo>
        <DisplayName/>
        <AccountId xsi:nil="true"/>
        <AccountType/>
      </UserInfo>
    </Student_Groups>
    <Invited_Students xmlns="91daa0c5-3f53-4361-9520-c1fe0ae23dae" xsi:nil="true"/>
    <Templates xmlns="91daa0c5-3f53-4361-9520-c1fe0ae23dae" xsi:nil="true"/>
    <Self_Registration_Enabled0 xmlns="91daa0c5-3f53-4361-9520-c1fe0ae23dae" xsi:nil="true"/>
    <AppVersion xmlns="91daa0c5-3f53-4361-9520-c1fe0ae23dae" xsi:nil="true"/>
    <Has_Teacher_Only_SectionGroup xmlns="91daa0c5-3f53-4361-9520-c1fe0ae23dae" xsi:nil="true"/>
    <FolderType xmlns="91daa0c5-3f53-4361-9520-c1fe0ae23dae" xsi:nil="true"/>
    <Invited_Teachers xmlns="91daa0c5-3f53-4361-9520-c1fe0ae23dae" xsi:nil="true"/>
    <Is_Collaboration_Space_Locked xmlns="91daa0c5-3f53-4361-9520-c1fe0ae23dae" xsi:nil="true"/>
    <Owner xmlns="91daa0c5-3f53-4361-9520-c1fe0ae23dae">
      <UserInfo>
        <DisplayName/>
        <AccountId xsi:nil="true"/>
        <AccountType/>
      </UserInfo>
    </Owner>
    <CultureName xmlns="91daa0c5-3f53-4361-9520-c1fe0ae23da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E3C9352656D046B4935AC234B30333" ma:contentTypeVersion="29" ma:contentTypeDescription="Create a new document." ma:contentTypeScope="" ma:versionID="f676eadaad8cbcb92a99f48f2dc6f9b4">
  <xsd:schema xmlns:xsd="http://www.w3.org/2001/XMLSchema" xmlns:xs="http://www.w3.org/2001/XMLSchema" xmlns:p="http://schemas.microsoft.com/office/2006/metadata/properties" xmlns:ns1="http://schemas.microsoft.com/sharepoint/v3" xmlns:ns3="b400f684-d50d-45d3-8361-ba26b6ea170d" xmlns:ns4="91daa0c5-3f53-4361-9520-c1fe0ae23dae" targetNamespace="http://schemas.microsoft.com/office/2006/metadata/properties" ma:root="true" ma:fieldsID="9b3a2f84a6f734a312a0708d3490cae6" ns1:_="" ns3:_="" ns4:_="">
    <xsd:import namespace="http://schemas.microsoft.com/sharepoint/v3"/>
    <xsd:import namespace="b400f684-d50d-45d3-8361-ba26b6ea170d"/>
    <xsd:import namespace="91daa0c5-3f53-4361-9520-c1fe0ae23da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1:_ip_UnifiedCompliancePolicyProperties" minOccurs="0"/>
                <xsd:element ref="ns1:_ip_UnifiedCompliancePolicyUIAction" minOccurs="0"/>
                <xsd:element ref="ns4:Templates" minOccurs="0"/>
                <xsd:element ref="ns4:Self_Registration_Enabled0" minOccurs="0"/>
                <xsd:element ref="ns4:Is_Collaboration_Space_Locked"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00f684-d50d-45d3-8361-ba26b6ea17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daa0c5-3f53-4361-9520-c1fe0ae23da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Self_Registration_Enabled0" ma:index="27" nillable="true" ma:displayName="Self Registration Enabled" ma:internalName="Self_Registration_Enabled0">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68921-3B9B-426F-BACF-E1764E252F5C}">
  <ds:schemaRefs>
    <ds:schemaRef ds:uri="http://schemas.microsoft.com/office/2006/metadata/properties"/>
    <ds:schemaRef ds:uri="http://schemas.microsoft.com/office/infopath/2007/PartnerControls"/>
    <ds:schemaRef ds:uri="http://schemas.microsoft.com/sharepoint/v3"/>
    <ds:schemaRef ds:uri="91daa0c5-3f53-4361-9520-c1fe0ae23dae"/>
  </ds:schemaRefs>
</ds:datastoreItem>
</file>

<file path=customXml/itemProps2.xml><?xml version="1.0" encoding="utf-8"?>
<ds:datastoreItem xmlns:ds="http://schemas.openxmlformats.org/officeDocument/2006/customXml" ds:itemID="{298BFF0E-1DBE-4BEC-8CF0-E123B874CDC6}">
  <ds:schemaRefs>
    <ds:schemaRef ds:uri="http://schemas.microsoft.com/sharepoint/v3/contenttype/forms"/>
  </ds:schemaRefs>
</ds:datastoreItem>
</file>

<file path=customXml/itemProps3.xml><?xml version="1.0" encoding="utf-8"?>
<ds:datastoreItem xmlns:ds="http://schemas.openxmlformats.org/officeDocument/2006/customXml" ds:itemID="{CE0ABB71-2195-49BC-B550-7D5797C7E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00f684-d50d-45d3-8361-ba26b6ea170d"/>
    <ds:schemaRef ds:uri="91daa0c5-3f53-4361-9520-c1fe0ae23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6436</Characters>
  <Application>Microsoft Office Word</Application>
  <DocSecurity>0</DocSecurity>
  <Lines>53</Lines>
  <Paragraphs>15</Paragraphs>
  <ScaleCrop>false</ScaleCrop>
  <Company>derbycollege</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stravino_m</dc:creator>
  <cp:keywords/>
  <dc:description/>
  <cp:lastModifiedBy>Tom Barraclough</cp:lastModifiedBy>
  <cp:revision>2</cp:revision>
  <cp:lastPrinted>2010-09-28T01:28:00Z</cp:lastPrinted>
  <dcterms:created xsi:type="dcterms:W3CDTF">2023-01-13T11:48:00Z</dcterms:created>
  <dcterms:modified xsi:type="dcterms:W3CDTF">2023-01-13T11:48:00Z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0x010100E1E3C9352656D046B4935AC234B30333</vt:lpwstr>
  </property>
  <property fmtid="{D5CDD505-2E9C-101B-9397-08002B2CF9AE}" pid="3" name="DefaultSectionNames">
    <vt:lpwstr/>
  </property>
  <property fmtid="{D5CDD505-2E9C-101B-9397-08002B2CF9AE}" pid="4" name="NotebookType">
    <vt:lpwstr/>
  </property>
  <property fmtid="{D5CDD505-2E9C-101B-9397-08002B2CF9AE}" pid="5" name="Students">
    <vt:lpwstr/>
  </property>
  <property fmtid="{D5CDD505-2E9C-101B-9397-08002B2CF9AE}" pid="6" name="Self_Registration_Enabled">
    <vt:lpwstr/>
  </property>
  <property fmtid="{D5CDD505-2E9C-101B-9397-08002B2CF9AE}" pid="7" name="Teachers">
    <vt:lpwstr/>
  </property>
  <property fmtid="{D5CDD505-2E9C-101B-9397-08002B2CF9AE}" pid="8" name="Student_Groups">
    <vt:lpwstr/>
  </property>
  <property fmtid="{D5CDD505-2E9C-101B-9397-08002B2CF9AE}" pid="9" name="Invited_Students">
    <vt:lpwstr/>
  </property>
  <property fmtid="{D5CDD505-2E9C-101B-9397-08002B2CF9AE}" pid="10" name="Templates">
    <vt:lpwstr/>
  </property>
  <property fmtid="{D5CDD505-2E9C-101B-9397-08002B2CF9AE}" pid="11" name="Self_Registration_Enabled0">
    <vt:lpwstr/>
  </property>
  <property fmtid="{D5CDD505-2E9C-101B-9397-08002B2CF9AE}" pid="12" name="AppVersion">
    <vt:lpwstr/>
  </property>
  <property fmtid="{D5CDD505-2E9C-101B-9397-08002B2CF9AE}" pid="13" name="Has_Teacher_Only_SectionGroup">
    <vt:lpwstr/>
  </property>
  <property fmtid="{D5CDD505-2E9C-101B-9397-08002B2CF9AE}" pid="14" name="FolderType">
    <vt:lpwstr/>
  </property>
  <property fmtid="{D5CDD505-2E9C-101B-9397-08002B2CF9AE}" pid="15" name="Invited_Teachers">
    <vt:lpwstr/>
  </property>
  <property fmtid="{D5CDD505-2E9C-101B-9397-08002B2CF9AE}" pid="16" name="Is_Collaboration_Space_Locked">
    <vt:lpwstr/>
  </property>
  <property fmtid="{D5CDD505-2E9C-101B-9397-08002B2CF9AE}" pid="17" name="Owner">
    <vt:lpwstr/>
  </property>
  <property fmtid="{D5CDD505-2E9C-101B-9397-08002B2CF9AE}" pid="18" name="CultureName">
    <vt:lpwstr/>
  </property>
  <property fmtid="{D5CDD505-2E9C-101B-9397-08002B2CF9AE}" pid="19" name="MSIP_Label_a8660e0d-c47b-41e7-a62b-fb6eff85b393_Enabled">
    <vt:lpwstr>true</vt:lpwstr>
  </property>
  <property fmtid="{D5CDD505-2E9C-101B-9397-08002B2CF9AE}" pid="20" name="MSIP_Label_a8660e0d-c47b-41e7-a62b-fb6eff85b393_SetDate">
    <vt:lpwstr>2022-11-04T10:46:02Z</vt:lpwstr>
  </property>
  <property fmtid="{D5CDD505-2E9C-101B-9397-08002B2CF9AE}" pid="21" name="MSIP_Label_a8660e0d-c47b-41e7-a62b-fb6eff85b393_Method">
    <vt:lpwstr>Standard</vt:lpwstr>
  </property>
  <property fmtid="{D5CDD505-2E9C-101B-9397-08002B2CF9AE}" pid="22" name="MSIP_Label_a8660e0d-c47b-41e7-a62b-fb6eff85b393_Name">
    <vt:lpwstr>defa4170-0d19-0005-0004-bc88714345d2</vt:lpwstr>
  </property>
  <property fmtid="{D5CDD505-2E9C-101B-9397-08002B2CF9AE}" pid="23" name="MSIP_Label_a8660e0d-c47b-41e7-a62b-fb6eff85b393_SiteId">
    <vt:lpwstr>7584d747-9421-477d-8345-bedc5d73bc46</vt:lpwstr>
  </property>
  <property fmtid="{D5CDD505-2E9C-101B-9397-08002B2CF9AE}" pid="24" name="MSIP_Label_a8660e0d-c47b-41e7-a62b-fb6eff85b393_ActionId">
    <vt:lpwstr>b527cce9-03b7-4272-b8b0-0b6fc8389c4f</vt:lpwstr>
  </property>
  <property fmtid="{D5CDD505-2E9C-101B-9397-08002B2CF9AE}" pid="25" name="MSIP_Label_a8660e0d-c47b-41e7-a62b-fb6eff85b393_ContentBits">
    <vt:lpwstr>0</vt:lpwstr>
  </property>
</Properties>
</file>