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D521" w14:textId="31B7131E" w:rsidR="00447946" w:rsidRDefault="007E022B" w:rsidP="0098393A">
      <w:pPr>
        <w:spacing w:line="240" w:lineRule="auto"/>
        <w:rPr>
          <w:rFonts w:ascii="Arial" w:hAnsi="Arial" w:cs="Arial"/>
          <w:b/>
          <w:sz w:val="20"/>
          <w:szCs w:val="20"/>
        </w:rPr>
      </w:pPr>
      <w:r>
        <w:rPr>
          <w:noProof/>
        </w:rPr>
        <w:drawing>
          <wp:anchor distT="0" distB="0" distL="114300" distR="114300" simplePos="0" relativeHeight="251658240" behindDoc="1" locked="0" layoutInCell="1" allowOverlap="1" wp14:anchorId="5765414F" wp14:editId="4E9FAA01">
            <wp:simplePos x="0" y="0"/>
            <wp:positionH relativeFrom="margin">
              <wp:align>right</wp:align>
            </wp:positionH>
            <wp:positionV relativeFrom="paragraph">
              <wp:posOffset>0</wp:posOffset>
            </wp:positionV>
            <wp:extent cx="923925" cy="1076325"/>
            <wp:effectExtent l="0" t="0" r="9525" b="9525"/>
            <wp:wrapTight wrapText="bothSides">
              <wp:wrapPolygon edited="0">
                <wp:start x="0" y="0"/>
                <wp:lineTo x="0" y="21409"/>
                <wp:lineTo x="21377" y="21409"/>
                <wp:lineTo x="21377" y="0"/>
                <wp:lineTo x="0" y="0"/>
              </wp:wrapPolygon>
            </wp:wrapTight>
            <wp:docPr id="1" name="Picture 1"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A24C4C" w14:textId="77777777" w:rsidR="00447946" w:rsidRDefault="00447946" w:rsidP="0098393A">
      <w:pPr>
        <w:spacing w:line="240" w:lineRule="auto"/>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447946" w:rsidRPr="00D4182D" w14:paraId="7971DB07" w14:textId="77777777" w:rsidTr="00B4140F">
        <w:tc>
          <w:tcPr>
            <w:tcW w:w="9828" w:type="dxa"/>
          </w:tcPr>
          <w:p w14:paraId="1655DC73" w14:textId="2380662D" w:rsidR="008C1AB8" w:rsidRPr="00EE1BDD" w:rsidRDefault="00EE1BDD" w:rsidP="00D4182D">
            <w:pPr>
              <w:spacing w:after="0" w:line="240" w:lineRule="auto"/>
              <w:rPr>
                <w:rFonts w:ascii="Arial" w:hAnsi="Arial" w:cs="Arial"/>
                <w:bCs/>
                <w:iCs/>
                <w:sz w:val="20"/>
                <w:szCs w:val="20"/>
              </w:rPr>
            </w:pPr>
            <w:r w:rsidRPr="00160448">
              <w:rPr>
                <w:rFonts w:ascii="Arial" w:hAnsi="Arial" w:cs="Arial"/>
                <w:b/>
                <w:iCs/>
                <w:sz w:val="20"/>
                <w:szCs w:val="20"/>
              </w:rPr>
              <w:t>Job title:</w:t>
            </w:r>
            <w:r w:rsidRPr="00EE1BDD">
              <w:rPr>
                <w:rFonts w:ascii="Arial" w:hAnsi="Arial" w:cs="Arial"/>
                <w:bCs/>
                <w:iCs/>
                <w:sz w:val="20"/>
                <w:szCs w:val="20"/>
              </w:rPr>
              <w:t xml:space="preserve"> </w:t>
            </w:r>
            <w:r w:rsidR="00E45A36" w:rsidRPr="00EE1BDD">
              <w:rPr>
                <w:rFonts w:ascii="Arial" w:hAnsi="Arial" w:cs="Arial"/>
                <w:bCs/>
                <w:iCs/>
                <w:sz w:val="20"/>
                <w:szCs w:val="20"/>
              </w:rPr>
              <w:t>Finance Assistant</w:t>
            </w:r>
          </w:p>
          <w:p w14:paraId="76F6DD46" w14:textId="2D810D87" w:rsidR="009B4B90" w:rsidRDefault="009B4B90" w:rsidP="00D4182D">
            <w:pPr>
              <w:spacing w:after="0" w:line="240" w:lineRule="auto"/>
              <w:rPr>
                <w:rFonts w:ascii="Arial" w:hAnsi="Arial" w:cs="Arial"/>
                <w:bCs/>
                <w:iCs/>
                <w:sz w:val="20"/>
                <w:szCs w:val="20"/>
              </w:rPr>
            </w:pPr>
            <w:r w:rsidRPr="00160448">
              <w:rPr>
                <w:rFonts w:ascii="Arial" w:hAnsi="Arial" w:cs="Arial"/>
                <w:b/>
                <w:iCs/>
                <w:sz w:val="20"/>
                <w:szCs w:val="20"/>
              </w:rPr>
              <w:t xml:space="preserve">Reporting </w:t>
            </w:r>
            <w:r w:rsidR="00EE1BDD" w:rsidRPr="00160448">
              <w:rPr>
                <w:rFonts w:ascii="Arial" w:hAnsi="Arial" w:cs="Arial"/>
                <w:b/>
                <w:iCs/>
                <w:sz w:val="20"/>
                <w:szCs w:val="20"/>
              </w:rPr>
              <w:t>to</w:t>
            </w:r>
            <w:r w:rsidR="00EE1BDD" w:rsidRPr="00EE1BDD">
              <w:rPr>
                <w:rFonts w:ascii="Arial" w:hAnsi="Arial" w:cs="Arial"/>
                <w:bCs/>
                <w:iCs/>
                <w:sz w:val="20"/>
                <w:szCs w:val="20"/>
              </w:rPr>
              <w:t>: Accounts</w:t>
            </w:r>
            <w:r w:rsidR="00E45A36" w:rsidRPr="00EE1BDD">
              <w:rPr>
                <w:rFonts w:ascii="Arial" w:hAnsi="Arial" w:cs="Arial"/>
                <w:bCs/>
                <w:iCs/>
                <w:sz w:val="20"/>
                <w:szCs w:val="20"/>
              </w:rPr>
              <w:t xml:space="preserve"> Receivable Team Leader</w:t>
            </w:r>
          </w:p>
          <w:p w14:paraId="125C6830" w14:textId="64DBB2A2" w:rsidR="00EE1BDD" w:rsidRPr="00EE1BDD" w:rsidRDefault="00EE1BDD" w:rsidP="00D4182D">
            <w:pPr>
              <w:spacing w:after="0" w:line="240" w:lineRule="auto"/>
              <w:rPr>
                <w:rFonts w:ascii="Arial" w:hAnsi="Arial" w:cs="Arial"/>
                <w:bCs/>
                <w:iCs/>
                <w:sz w:val="20"/>
                <w:szCs w:val="20"/>
              </w:rPr>
            </w:pPr>
            <w:r w:rsidRPr="00160448">
              <w:rPr>
                <w:rFonts w:ascii="Arial" w:hAnsi="Arial" w:cs="Arial"/>
                <w:b/>
                <w:iCs/>
                <w:sz w:val="20"/>
                <w:szCs w:val="20"/>
              </w:rPr>
              <w:t>Base:</w:t>
            </w:r>
            <w:r>
              <w:rPr>
                <w:rFonts w:ascii="Arial" w:hAnsi="Arial" w:cs="Arial"/>
                <w:bCs/>
                <w:iCs/>
                <w:sz w:val="20"/>
                <w:szCs w:val="20"/>
              </w:rPr>
              <w:t xml:space="preserve"> </w:t>
            </w:r>
            <w:r w:rsidR="00160448">
              <w:rPr>
                <w:rFonts w:ascii="Arial" w:hAnsi="Arial" w:cs="Arial"/>
                <w:bCs/>
                <w:iCs/>
                <w:sz w:val="20"/>
                <w:szCs w:val="20"/>
              </w:rPr>
              <w:t>Ilkeston</w:t>
            </w:r>
          </w:p>
          <w:p w14:paraId="7793BACA" w14:textId="77777777" w:rsidR="00447946" w:rsidRPr="00D4182D" w:rsidRDefault="00447946" w:rsidP="005E57C9">
            <w:pPr>
              <w:spacing w:after="0" w:line="240" w:lineRule="auto"/>
              <w:rPr>
                <w:rFonts w:ascii="Arial" w:hAnsi="Arial" w:cs="Arial"/>
                <w:b/>
                <w:sz w:val="20"/>
                <w:szCs w:val="20"/>
              </w:rPr>
            </w:pPr>
          </w:p>
        </w:tc>
      </w:tr>
      <w:tr w:rsidR="00383AFD" w:rsidRPr="00D4182D" w14:paraId="1053E025" w14:textId="77777777" w:rsidTr="00D4182D">
        <w:trPr>
          <w:trHeight w:val="1116"/>
        </w:trPr>
        <w:tc>
          <w:tcPr>
            <w:tcW w:w="9828" w:type="dxa"/>
          </w:tcPr>
          <w:p w14:paraId="1FECA14B" w14:textId="7D103AB4" w:rsidR="00F36295" w:rsidRPr="00D4182D" w:rsidRDefault="001E5EA0" w:rsidP="00D4182D">
            <w:pPr>
              <w:spacing w:after="0" w:line="240" w:lineRule="auto"/>
              <w:rPr>
                <w:rFonts w:ascii="Arial" w:hAnsi="Arial" w:cs="Arial"/>
                <w:b/>
                <w:sz w:val="20"/>
                <w:szCs w:val="20"/>
              </w:rPr>
            </w:pPr>
            <w:r w:rsidRPr="00D4182D">
              <w:rPr>
                <w:rFonts w:ascii="Arial" w:hAnsi="Arial" w:cs="Arial"/>
                <w:b/>
                <w:sz w:val="20"/>
                <w:szCs w:val="20"/>
              </w:rPr>
              <w:t xml:space="preserve">Hours </w:t>
            </w:r>
            <w:r w:rsidRPr="00FE1ECE">
              <w:rPr>
                <w:rFonts w:ascii="Arial" w:hAnsi="Arial" w:cs="Arial"/>
                <w:bCs/>
                <w:sz w:val="20"/>
                <w:szCs w:val="20"/>
              </w:rPr>
              <w:t>37</w:t>
            </w:r>
            <w:r w:rsidR="00C86846" w:rsidRPr="00FE1ECE">
              <w:rPr>
                <w:rFonts w:ascii="Arial" w:hAnsi="Arial" w:cs="Arial"/>
                <w:bCs/>
                <w:sz w:val="20"/>
                <w:szCs w:val="20"/>
              </w:rPr>
              <w:t xml:space="preserve"> h</w:t>
            </w:r>
            <w:r w:rsidR="00C86846">
              <w:rPr>
                <w:rFonts w:ascii="Arial" w:hAnsi="Arial" w:cs="Arial"/>
                <w:bCs/>
                <w:sz w:val="20"/>
                <w:szCs w:val="20"/>
              </w:rPr>
              <w:t>ours per week</w:t>
            </w:r>
            <w:r>
              <w:rPr>
                <w:rFonts w:ascii="Arial" w:hAnsi="Arial" w:cs="Arial"/>
                <w:bCs/>
                <w:sz w:val="20"/>
                <w:szCs w:val="20"/>
              </w:rPr>
              <w:t>, 52 weeks a year</w:t>
            </w:r>
          </w:p>
          <w:p w14:paraId="53F47690" w14:textId="5CE9877A" w:rsidR="00383AFD" w:rsidRPr="00D4182D" w:rsidRDefault="00383AFD" w:rsidP="00D4182D">
            <w:pPr>
              <w:spacing w:after="0" w:line="240" w:lineRule="auto"/>
              <w:rPr>
                <w:rFonts w:ascii="Arial" w:hAnsi="Arial" w:cs="Arial"/>
                <w:sz w:val="20"/>
                <w:szCs w:val="20"/>
              </w:rPr>
            </w:pPr>
            <w:r w:rsidRPr="00D4182D">
              <w:rPr>
                <w:rFonts w:ascii="Arial" w:hAnsi="Arial" w:cs="Arial"/>
                <w:b/>
                <w:sz w:val="20"/>
                <w:szCs w:val="20"/>
              </w:rPr>
              <w:t xml:space="preserve">Contract </w:t>
            </w:r>
            <w:r w:rsidR="001E5EA0" w:rsidRPr="00D4182D">
              <w:rPr>
                <w:rFonts w:ascii="Arial" w:hAnsi="Arial" w:cs="Arial"/>
                <w:b/>
                <w:sz w:val="20"/>
                <w:szCs w:val="20"/>
              </w:rPr>
              <w:t>Type</w:t>
            </w:r>
            <w:r w:rsidR="001E5EA0" w:rsidRPr="00D4182D">
              <w:rPr>
                <w:rFonts w:ascii="Arial" w:hAnsi="Arial" w:cs="Arial"/>
                <w:sz w:val="20"/>
                <w:szCs w:val="20"/>
              </w:rPr>
              <w:t xml:space="preserve"> Support</w:t>
            </w:r>
          </w:p>
          <w:p w14:paraId="6475549E" w14:textId="05FF43DE" w:rsidR="00383AFD" w:rsidRPr="00D4182D" w:rsidRDefault="00383AFD" w:rsidP="00D4182D">
            <w:pPr>
              <w:spacing w:after="0" w:line="240" w:lineRule="auto"/>
              <w:rPr>
                <w:rFonts w:ascii="Arial" w:hAnsi="Arial" w:cs="Arial"/>
                <w:sz w:val="20"/>
                <w:szCs w:val="20"/>
              </w:rPr>
            </w:pPr>
            <w:r w:rsidRPr="00D4182D">
              <w:rPr>
                <w:rFonts w:ascii="Arial" w:hAnsi="Arial" w:cs="Arial"/>
                <w:b/>
                <w:sz w:val="20"/>
                <w:szCs w:val="20"/>
              </w:rPr>
              <w:t>Holidays</w:t>
            </w:r>
            <w:r w:rsidRPr="00D4182D">
              <w:rPr>
                <w:rFonts w:ascii="Arial" w:hAnsi="Arial" w:cs="Arial"/>
                <w:sz w:val="20"/>
                <w:szCs w:val="20"/>
              </w:rPr>
              <w:t xml:space="preserve"> 20 per year subject to service increases</w:t>
            </w:r>
          </w:p>
          <w:p w14:paraId="043C173B" w14:textId="6136C6CA" w:rsidR="00383AFD" w:rsidRPr="00D4182D" w:rsidRDefault="00383AFD" w:rsidP="00D4182D">
            <w:pPr>
              <w:spacing w:after="0" w:line="240" w:lineRule="auto"/>
              <w:rPr>
                <w:rFonts w:ascii="Arial" w:hAnsi="Arial" w:cs="Arial"/>
                <w:b/>
                <w:sz w:val="20"/>
                <w:szCs w:val="20"/>
              </w:rPr>
            </w:pPr>
            <w:r w:rsidRPr="00D4182D">
              <w:rPr>
                <w:rFonts w:ascii="Arial" w:hAnsi="Arial" w:cs="Arial"/>
                <w:b/>
                <w:sz w:val="20"/>
                <w:szCs w:val="20"/>
              </w:rPr>
              <w:t xml:space="preserve">Salary    </w:t>
            </w:r>
            <w:r w:rsidR="00C35581" w:rsidRPr="00C35581">
              <w:rPr>
                <w:rFonts w:ascii="Arial" w:hAnsi="Arial" w:cs="Arial"/>
                <w:bCs/>
                <w:sz w:val="20"/>
                <w:szCs w:val="20"/>
              </w:rPr>
              <w:t>£23,943</w:t>
            </w:r>
            <w:r w:rsidR="00C35581">
              <w:rPr>
                <w:rFonts w:ascii="Arial" w:hAnsi="Arial" w:cs="Arial"/>
                <w:bCs/>
                <w:sz w:val="20"/>
                <w:szCs w:val="20"/>
              </w:rPr>
              <w:t xml:space="preserve"> </w:t>
            </w:r>
            <w:r w:rsidR="00C86846" w:rsidRPr="00C86846">
              <w:rPr>
                <w:rFonts w:ascii="Arial" w:hAnsi="Arial" w:cs="Arial"/>
                <w:bCs/>
                <w:sz w:val="20"/>
                <w:szCs w:val="20"/>
              </w:rPr>
              <w:t>per annum</w:t>
            </w:r>
          </w:p>
        </w:tc>
      </w:tr>
      <w:tr w:rsidR="00447946" w:rsidRPr="00D4182D" w14:paraId="4192F983" w14:textId="77777777" w:rsidTr="00D4182D">
        <w:trPr>
          <w:trHeight w:val="761"/>
        </w:trPr>
        <w:tc>
          <w:tcPr>
            <w:tcW w:w="9828" w:type="dxa"/>
          </w:tcPr>
          <w:p w14:paraId="7CCA9745" w14:textId="60F039B4" w:rsidR="00D4182D" w:rsidRPr="00D4182D" w:rsidRDefault="00447946" w:rsidP="00D4182D">
            <w:pPr>
              <w:spacing w:after="0" w:line="240" w:lineRule="auto"/>
              <w:rPr>
                <w:rFonts w:ascii="Arial" w:hAnsi="Arial" w:cs="Arial"/>
                <w:b/>
                <w:sz w:val="20"/>
                <w:szCs w:val="20"/>
              </w:rPr>
            </w:pPr>
            <w:r w:rsidRPr="00D4182D">
              <w:rPr>
                <w:rFonts w:ascii="Arial" w:hAnsi="Arial" w:cs="Arial"/>
                <w:b/>
                <w:sz w:val="20"/>
                <w:szCs w:val="20"/>
              </w:rPr>
              <w:t>Job Purpos</w:t>
            </w:r>
            <w:r w:rsidR="00C35581">
              <w:rPr>
                <w:rFonts w:ascii="Arial" w:hAnsi="Arial" w:cs="Arial"/>
                <w:b/>
                <w:sz w:val="20"/>
                <w:szCs w:val="20"/>
              </w:rPr>
              <w:t>e</w:t>
            </w:r>
          </w:p>
          <w:p w14:paraId="031A3C3D" w14:textId="77777777" w:rsidR="00D4182D" w:rsidRPr="00D4182D" w:rsidRDefault="009B4B90" w:rsidP="00D4182D">
            <w:pPr>
              <w:spacing w:after="0" w:line="240" w:lineRule="auto"/>
              <w:rPr>
                <w:rFonts w:cs="Arial"/>
                <w:bCs/>
                <w:spacing w:val="-3"/>
              </w:rPr>
            </w:pPr>
            <w:r w:rsidRPr="00D4182D">
              <w:rPr>
                <w:rFonts w:cs="Arial"/>
                <w:bCs/>
                <w:spacing w:val="-3"/>
              </w:rPr>
              <w:t xml:space="preserve">To maintain an </w:t>
            </w:r>
            <w:r w:rsidR="00D4182D" w:rsidRPr="00D4182D">
              <w:rPr>
                <w:rFonts w:cs="Arial"/>
                <w:bCs/>
                <w:spacing w:val="-3"/>
              </w:rPr>
              <w:t xml:space="preserve">efficient and </w:t>
            </w:r>
            <w:r w:rsidRPr="00D4182D">
              <w:rPr>
                <w:rFonts w:cs="Arial"/>
                <w:bCs/>
                <w:spacing w:val="-3"/>
              </w:rPr>
              <w:t>effective</w:t>
            </w:r>
            <w:r w:rsidR="00E45A36">
              <w:rPr>
                <w:rFonts w:cs="Arial"/>
                <w:bCs/>
                <w:spacing w:val="-3"/>
              </w:rPr>
              <w:t xml:space="preserve"> cashier function,</w:t>
            </w:r>
            <w:r w:rsidRPr="00D4182D">
              <w:rPr>
                <w:rFonts w:cs="Arial"/>
                <w:bCs/>
                <w:spacing w:val="-3"/>
              </w:rPr>
              <w:t xml:space="preserve"> credit control, sales</w:t>
            </w:r>
            <w:r w:rsidR="0049291D">
              <w:rPr>
                <w:rFonts w:cs="Arial"/>
                <w:bCs/>
                <w:spacing w:val="-3"/>
              </w:rPr>
              <w:t>/purchase</w:t>
            </w:r>
            <w:r w:rsidRPr="00D4182D">
              <w:rPr>
                <w:rFonts w:cs="Arial"/>
                <w:bCs/>
                <w:spacing w:val="-3"/>
              </w:rPr>
              <w:t xml:space="preserve"> </w:t>
            </w:r>
            <w:proofErr w:type="gramStart"/>
            <w:r w:rsidRPr="00D4182D">
              <w:rPr>
                <w:rFonts w:cs="Arial"/>
                <w:bCs/>
                <w:spacing w:val="-3"/>
              </w:rPr>
              <w:t>ledger</w:t>
            </w:r>
            <w:r w:rsidR="00D4182D" w:rsidRPr="00D4182D">
              <w:rPr>
                <w:rFonts w:cs="Arial"/>
                <w:bCs/>
                <w:spacing w:val="-3"/>
              </w:rPr>
              <w:t xml:space="preserve"> </w:t>
            </w:r>
            <w:r w:rsidRPr="00D4182D">
              <w:rPr>
                <w:rFonts w:cs="Arial"/>
                <w:bCs/>
                <w:spacing w:val="-3"/>
              </w:rPr>
              <w:t xml:space="preserve"> for</w:t>
            </w:r>
            <w:proofErr w:type="gramEnd"/>
            <w:r w:rsidRPr="00D4182D">
              <w:rPr>
                <w:rFonts w:cs="Arial"/>
                <w:bCs/>
                <w:spacing w:val="-3"/>
              </w:rPr>
              <w:t xml:space="preserve"> Derby College and </w:t>
            </w:r>
            <w:r w:rsidR="00D4182D" w:rsidRPr="00D4182D">
              <w:rPr>
                <w:rFonts w:cs="Arial"/>
                <w:bCs/>
                <w:spacing w:val="-3"/>
              </w:rPr>
              <w:t xml:space="preserve">its </w:t>
            </w:r>
            <w:r w:rsidRPr="00D4182D">
              <w:rPr>
                <w:rFonts w:cs="Arial"/>
                <w:bCs/>
                <w:spacing w:val="-3"/>
              </w:rPr>
              <w:t>Subsid</w:t>
            </w:r>
            <w:r w:rsidR="002B69C6" w:rsidRPr="00D4182D">
              <w:rPr>
                <w:rFonts w:cs="Arial"/>
                <w:bCs/>
                <w:spacing w:val="-3"/>
              </w:rPr>
              <w:t>iaries</w:t>
            </w:r>
          </w:p>
          <w:p w14:paraId="2085A18A" w14:textId="77777777" w:rsidR="00447946" w:rsidRPr="00D4182D" w:rsidRDefault="00447946" w:rsidP="00D4182D">
            <w:pPr>
              <w:spacing w:after="0" w:line="240" w:lineRule="auto"/>
              <w:rPr>
                <w:rFonts w:ascii="Arial" w:hAnsi="Arial" w:cs="Arial"/>
                <w:b/>
                <w:sz w:val="20"/>
                <w:szCs w:val="20"/>
              </w:rPr>
            </w:pPr>
            <w:r w:rsidRPr="00D4182D">
              <w:rPr>
                <w:rFonts w:ascii="Arial" w:hAnsi="Arial" w:cs="Arial"/>
                <w:b/>
                <w:sz w:val="20"/>
                <w:szCs w:val="20"/>
              </w:rPr>
              <w:t xml:space="preserve">   </w:t>
            </w:r>
          </w:p>
        </w:tc>
      </w:tr>
      <w:tr w:rsidR="00447946" w:rsidRPr="005E57C9" w14:paraId="6668EF62" w14:textId="77777777" w:rsidTr="00B4140F">
        <w:tc>
          <w:tcPr>
            <w:tcW w:w="9828" w:type="dxa"/>
          </w:tcPr>
          <w:p w14:paraId="3E7AE0EB" w14:textId="77777777" w:rsidR="00447946" w:rsidRDefault="00447946" w:rsidP="00D4182D">
            <w:pPr>
              <w:spacing w:after="0" w:line="240" w:lineRule="auto"/>
              <w:rPr>
                <w:rFonts w:ascii="Arial" w:hAnsi="Arial" w:cs="Arial"/>
                <w:b/>
                <w:sz w:val="20"/>
                <w:szCs w:val="20"/>
              </w:rPr>
            </w:pPr>
            <w:r w:rsidRPr="00D4182D">
              <w:rPr>
                <w:rFonts w:ascii="Arial" w:hAnsi="Arial" w:cs="Arial"/>
                <w:b/>
                <w:sz w:val="20"/>
                <w:szCs w:val="20"/>
              </w:rPr>
              <w:t>Key Responsibilities</w:t>
            </w:r>
          </w:p>
          <w:p w14:paraId="43C00D8C" w14:textId="77777777" w:rsidR="00234365" w:rsidRPr="00D4182D" w:rsidRDefault="00234365" w:rsidP="00D4182D">
            <w:pPr>
              <w:spacing w:after="0" w:line="240" w:lineRule="auto"/>
              <w:rPr>
                <w:rFonts w:ascii="Arial" w:hAnsi="Arial" w:cs="Arial"/>
                <w:b/>
                <w:sz w:val="20"/>
                <w:szCs w:val="20"/>
              </w:rPr>
            </w:pPr>
          </w:p>
          <w:p w14:paraId="0B137868" w14:textId="77777777" w:rsidR="007D0756" w:rsidRPr="007D0756" w:rsidRDefault="007D0756" w:rsidP="007D0756">
            <w:pPr>
              <w:numPr>
                <w:ilvl w:val="0"/>
                <w:numId w:val="24"/>
              </w:numPr>
              <w:tabs>
                <w:tab w:val="clear" w:pos="720"/>
              </w:tabs>
              <w:spacing w:after="0" w:line="240" w:lineRule="auto"/>
              <w:ind w:left="284" w:hanging="284"/>
              <w:rPr>
                <w:rFonts w:ascii="Arial" w:hAnsi="Arial" w:cs="Arial"/>
                <w:bCs/>
                <w:sz w:val="20"/>
                <w:szCs w:val="20"/>
              </w:rPr>
            </w:pPr>
            <w:r>
              <w:rPr>
                <w:rFonts w:ascii="Arial" w:hAnsi="Arial" w:cs="Arial"/>
                <w:bCs/>
                <w:sz w:val="20"/>
                <w:szCs w:val="20"/>
              </w:rPr>
              <w:t xml:space="preserve">Receiving monies from </w:t>
            </w:r>
            <w:proofErr w:type="gramStart"/>
            <w:r>
              <w:rPr>
                <w:rFonts w:ascii="Arial" w:hAnsi="Arial" w:cs="Arial"/>
                <w:bCs/>
                <w:sz w:val="20"/>
                <w:szCs w:val="20"/>
              </w:rPr>
              <w:t>College</w:t>
            </w:r>
            <w:proofErr w:type="gramEnd"/>
            <w:r>
              <w:rPr>
                <w:rFonts w:ascii="Arial" w:hAnsi="Arial" w:cs="Arial"/>
                <w:bCs/>
                <w:sz w:val="20"/>
                <w:szCs w:val="20"/>
              </w:rPr>
              <w:t xml:space="preserve"> departments and other sites. Liaising with college staff, as necessary, cashing up and preparing receipts for banking.</w:t>
            </w:r>
          </w:p>
          <w:p w14:paraId="04FEE9E1" w14:textId="77777777" w:rsidR="00956B5A" w:rsidRPr="00D4182D" w:rsidRDefault="00D4182D" w:rsidP="00000EAD">
            <w:pPr>
              <w:numPr>
                <w:ilvl w:val="0"/>
                <w:numId w:val="24"/>
              </w:numPr>
              <w:tabs>
                <w:tab w:val="clear" w:pos="720"/>
              </w:tabs>
              <w:spacing w:after="0" w:line="240" w:lineRule="auto"/>
              <w:ind w:left="284" w:hanging="284"/>
              <w:rPr>
                <w:rFonts w:ascii="Arial" w:hAnsi="Arial" w:cs="Arial"/>
                <w:bCs/>
                <w:sz w:val="20"/>
                <w:szCs w:val="20"/>
              </w:rPr>
            </w:pPr>
            <w:r w:rsidRPr="00D4182D">
              <w:rPr>
                <w:rFonts w:ascii="Arial" w:hAnsi="Arial" w:cs="Arial"/>
                <w:bCs/>
                <w:sz w:val="20"/>
                <w:szCs w:val="20"/>
              </w:rPr>
              <w:t>Carry out</w:t>
            </w:r>
            <w:r w:rsidR="00956B5A" w:rsidRPr="00D4182D">
              <w:rPr>
                <w:rFonts w:ascii="Arial" w:hAnsi="Arial" w:cs="Arial"/>
                <w:bCs/>
                <w:sz w:val="20"/>
                <w:szCs w:val="20"/>
              </w:rPr>
              <w:t xml:space="preserve"> </w:t>
            </w:r>
            <w:r w:rsidRPr="00D4182D">
              <w:rPr>
                <w:rFonts w:ascii="Arial" w:hAnsi="Arial" w:cs="Arial"/>
                <w:bCs/>
                <w:sz w:val="20"/>
                <w:szCs w:val="20"/>
              </w:rPr>
              <w:t xml:space="preserve">the </w:t>
            </w:r>
            <w:r w:rsidR="00956B5A" w:rsidRPr="00D4182D">
              <w:rPr>
                <w:rFonts w:ascii="Arial" w:hAnsi="Arial" w:cs="Arial"/>
                <w:bCs/>
                <w:sz w:val="20"/>
                <w:szCs w:val="20"/>
              </w:rPr>
              <w:t xml:space="preserve">cashier </w:t>
            </w:r>
            <w:r w:rsidRPr="00D4182D">
              <w:rPr>
                <w:rFonts w:ascii="Arial" w:hAnsi="Arial" w:cs="Arial"/>
                <w:bCs/>
                <w:sz w:val="20"/>
                <w:szCs w:val="20"/>
              </w:rPr>
              <w:t>function</w:t>
            </w:r>
            <w:r w:rsidR="00956B5A" w:rsidRPr="00D4182D">
              <w:rPr>
                <w:rFonts w:ascii="Arial" w:hAnsi="Arial" w:cs="Arial"/>
                <w:bCs/>
                <w:sz w:val="20"/>
                <w:szCs w:val="20"/>
              </w:rPr>
              <w:t>.</w:t>
            </w:r>
          </w:p>
          <w:p w14:paraId="425F03C7" w14:textId="77777777" w:rsidR="00956B5A" w:rsidRPr="00D4182D" w:rsidRDefault="00956B5A" w:rsidP="00000EAD">
            <w:pPr>
              <w:numPr>
                <w:ilvl w:val="0"/>
                <w:numId w:val="24"/>
              </w:numPr>
              <w:tabs>
                <w:tab w:val="clear" w:pos="720"/>
              </w:tabs>
              <w:spacing w:after="0" w:line="240" w:lineRule="auto"/>
              <w:ind w:left="284" w:hanging="284"/>
              <w:rPr>
                <w:rFonts w:ascii="Arial" w:hAnsi="Arial" w:cs="Arial"/>
                <w:bCs/>
                <w:sz w:val="20"/>
                <w:szCs w:val="20"/>
              </w:rPr>
            </w:pPr>
            <w:r w:rsidRPr="00D4182D">
              <w:rPr>
                <w:rFonts w:ascii="Arial" w:hAnsi="Arial" w:cs="Arial"/>
                <w:bCs/>
                <w:sz w:val="20"/>
                <w:szCs w:val="20"/>
              </w:rPr>
              <w:t>Reconciliation of receipts to till records and credit card transactions.</w:t>
            </w:r>
          </w:p>
          <w:p w14:paraId="5220B51F" w14:textId="77777777" w:rsidR="00956B5A" w:rsidRPr="00D4182D" w:rsidRDefault="00956B5A" w:rsidP="00000EAD">
            <w:pPr>
              <w:numPr>
                <w:ilvl w:val="0"/>
                <w:numId w:val="24"/>
              </w:numPr>
              <w:tabs>
                <w:tab w:val="clear" w:pos="720"/>
              </w:tabs>
              <w:spacing w:after="0" w:line="240" w:lineRule="auto"/>
              <w:ind w:left="284" w:hanging="284"/>
              <w:rPr>
                <w:rFonts w:ascii="Arial" w:hAnsi="Arial" w:cs="Arial"/>
                <w:bCs/>
                <w:sz w:val="20"/>
                <w:szCs w:val="20"/>
              </w:rPr>
            </w:pPr>
            <w:r w:rsidRPr="00D4182D">
              <w:rPr>
                <w:rFonts w:ascii="Arial" w:hAnsi="Arial" w:cs="Arial"/>
                <w:bCs/>
                <w:sz w:val="20"/>
                <w:szCs w:val="20"/>
              </w:rPr>
              <w:t>Assisting in the reconciliation of tuition and examination fees to student records system.</w:t>
            </w:r>
          </w:p>
          <w:p w14:paraId="4BD13935" w14:textId="77777777" w:rsidR="00956B5A" w:rsidRPr="00D4182D" w:rsidRDefault="00D4182D" w:rsidP="00000EAD">
            <w:pPr>
              <w:numPr>
                <w:ilvl w:val="0"/>
                <w:numId w:val="24"/>
              </w:numPr>
              <w:tabs>
                <w:tab w:val="clear" w:pos="720"/>
              </w:tabs>
              <w:spacing w:after="0" w:line="240" w:lineRule="auto"/>
              <w:ind w:left="284" w:hanging="284"/>
              <w:rPr>
                <w:rFonts w:ascii="Arial" w:hAnsi="Arial" w:cs="Arial"/>
                <w:bCs/>
                <w:sz w:val="20"/>
                <w:szCs w:val="20"/>
              </w:rPr>
            </w:pPr>
            <w:r w:rsidRPr="00D4182D">
              <w:rPr>
                <w:rFonts w:ascii="Arial" w:hAnsi="Arial" w:cs="Arial"/>
                <w:bCs/>
                <w:sz w:val="20"/>
                <w:szCs w:val="20"/>
              </w:rPr>
              <w:t>P</w:t>
            </w:r>
            <w:r w:rsidR="00FF5524" w:rsidRPr="00D4182D">
              <w:rPr>
                <w:rFonts w:ascii="Arial" w:hAnsi="Arial" w:cs="Arial"/>
                <w:bCs/>
                <w:sz w:val="20"/>
                <w:szCs w:val="20"/>
              </w:rPr>
              <w:t>rocess General Ledger journal vouchers to record receipts</w:t>
            </w:r>
          </w:p>
          <w:p w14:paraId="348C8304" w14:textId="77777777" w:rsidR="00FF5524" w:rsidRDefault="00FF5524" w:rsidP="00000EAD">
            <w:pPr>
              <w:numPr>
                <w:ilvl w:val="0"/>
                <w:numId w:val="24"/>
              </w:numPr>
              <w:tabs>
                <w:tab w:val="clear" w:pos="720"/>
              </w:tabs>
              <w:spacing w:after="0" w:line="240" w:lineRule="auto"/>
              <w:ind w:left="284" w:hanging="284"/>
              <w:rPr>
                <w:rFonts w:ascii="Arial" w:hAnsi="Arial" w:cs="Arial"/>
                <w:bCs/>
                <w:sz w:val="20"/>
                <w:szCs w:val="20"/>
              </w:rPr>
            </w:pPr>
            <w:r w:rsidRPr="00D4182D">
              <w:rPr>
                <w:rFonts w:ascii="Arial" w:hAnsi="Arial" w:cs="Arial"/>
                <w:bCs/>
                <w:sz w:val="20"/>
                <w:szCs w:val="20"/>
              </w:rPr>
              <w:t xml:space="preserve">Post and allocate sales ledger receipts </w:t>
            </w:r>
          </w:p>
          <w:p w14:paraId="0D8B055A" w14:textId="77777777" w:rsidR="007D0756" w:rsidRDefault="007D0756" w:rsidP="007D0756">
            <w:pPr>
              <w:numPr>
                <w:ilvl w:val="0"/>
                <w:numId w:val="24"/>
              </w:numPr>
              <w:tabs>
                <w:tab w:val="clear" w:pos="720"/>
              </w:tabs>
              <w:spacing w:after="0" w:line="240" w:lineRule="auto"/>
              <w:ind w:left="284" w:hanging="284"/>
              <w:rPr>
                <w:rFonts w:ascii="Arial" w:hAnsi="Arial" w:cs="Arial"/>
                <w:bCs/>
                <w:sz w:val="20"/>
                <w:szCs w:val="20"/>
              </w:rPr>
            </w:pPr>
            <w:r>
              <w:rPr>
                <w:rFonts w:ascii="Arial" w:hAnsi="Arial" w:cs="Arial"/>
                <w:bCs/>
                <w:sz w:val="20"/>
                <w:szCs w:val="20"/>
              </w:rPr>
              <w:t>Inputting and Processing Sales Ledger Invoices</w:t>
            </w:r>
          </w:p>
          <w:p w14:paraId="2958F975" w14:textId="77777777" w:rsidR="007D0756" w:rsidRDefault="007D0756" w:rsidP="007D0756">
            <w:pPr>
              <w:numPr>
                <w:ilvl w:val="0"/>
                <w:numId w:val="24"/>
              </w:numPr>
              <w:tabs>
                <w:tab w:val="clear" w:pos="720"/>
              </w:tabs>
              <w:spacing w:after="0" w:line="240" w:lineRule="auto"/>
              <w:ind w:left="284" w:hanging="284"/>
              <w:rPr>
                <w:rFonts w:ascii="Arial" w:hAnsi="Arial" w:cs="Arial"/>
                <w:bCs/>
                <w:sz w:val="20"/>
                <w:szCs w:val="20"/>
              </w:rPr>
            </w:pPr>
            <w:r>
              <w:rPr>
                <w:rFonts w:ascii="Arial" w:hAnsi="Arial" w:cs="Arial"/>
                <w:bCs/>
                <w:sz w:val="20"/>
                <w:szCs w:val="20"/>
              </w:rPr>
              <w:t>Assisting with debt recovery and credit control</w:t>
            </w:r>
          </w:p>
          <w:p w14:paraId="5566B3FA" w14:textId="77777777" w:rsidR="007D0756" w:rsidRDefault="007D0756" w:rsidP="007D0756">
            <w:pPr>
              <w:numPr>
                <w:ilvl w:val="0"/>
                <w:numId w:val="24"/>
              </w:numPr>
              <w:tabs>
                <w:tab w:val="clear" w:pos="720"/>
              </w:tabs>
              <w:spacing w:after="0" w:line="240" w:lineRule="auto"/>
              <w:ind w:left="284" w:hanging="284"/>
              <w:rPr>
                <w:rFonts w:ascii="Arial" w:hAnsi="Arial" w:cs="Arial"/>
                <w:bCs/>
                <w:sz w:val="20"/>
                <w:szCs w:val="20"/>
              </w:rPr>
            </w:pPr>
            <w:r>
              <w:rPr>
                <w:rFonts w:ascii="Arial" w:hAnsi="Arial" w:cs="Arial"/>
                <w:bCs/>
                <w:sz w:val="20"/>
                <w:szCs w:val="20"/>
              </w:rPr>
              <w:t>Bank reconciliation duties</w:t>
            </w:r>
          </w:p>
          <w:p w14:paraId="601359AE" w14:textId="77777777" w:rsidR="007D0756" w:rsidRPr="007D0756" w:rsidRDefault="007D0756" w:rsidP="007D0756">
            <w:pPr>
              <w:numPr>
                <w:ilvl w:val="0"/>
                <w:numId w:val="24"/>
              </w:numPr>
              <w:tabs>
                <w:tab w:val="clear" w:pos="720"/>
              </w:tabs>
              <w:spacing w:after="0" w:line="240" w:lineRule="auto"/>
              <w:ind w:left="284" w:hanging="284"/>
              <w:rPr>
                <w:rFonts w:ascii="Arial" w:hAnsi="Arial" w:cs="Arial"/>
                <w:bCs/>
                <w:sz w:val="20"/>
                <w:szCs w:val="20"/>
              </w:rPr>
            </w:pPr>
            <w:r>
              <w:rPr>
                <w:rFonts w:ascii="Arial" w:hAnsi="Arial" w:cs="Arial"/>
                <w:bCs/>
                <w:sz w:val="20"/>
                <w:szCs w:val="20"/>
              </w:rPr>
              <w:t>Assisting with debt recovery and credit control</w:t>
            </w:r>
          </w:p>
          <w:p w14:paraId="61645C93" w14:textId="77777777" w:rsidR="007D0756" w:rsidRPr="00D4182D" w:rsidRDefault="007D0756" w:rsidP="00000EAD">
            <w:pPr>
              <w:numPr>
                <w:ilvl w:val="0"/>
                <w:numId w:val="24"/>
              </w:numPr>
              <w:tabs>
                <w:tab w:val="clear" w:pos="720"/>
              </w:tabs>
              <w:spacing w:after="0" w:line="240" w:lineRule="auto"/>
              <w:ind w:left="284" w:hanging="284"/>
              <w:rPr>
                <w:rFonts w:ascii="Arial" w:hAnsi="Arial" w:cs="Arial"/>
                <w:bCs/>
                <w:sz w:val="20"/>
                <w:szCs w:val="20"/>
              </w:rPr>
            </w:pPr>
            <w:r>
              <w:rPr>
                <w:rFonts w:ascii="Arial" w:hAnsi="Arial" w:cs="Arial"/>
                <w:bCs/>
                <w:sz w:val="20"/>
                <w:szCs w:val="20"/>
              </w:rPr>
              <w:t>To provide support to Purchase Ledger as and when required.</w:t>
            </w:r>
          </w:p>
          <w:p w14:paraId="6240509D" w14:textId="77777777" w:rsidR="00FF5524" w:rsidRPr="00D4182D" w:rsidRDefault="00FF5524" w:rsidP="00000EAD">
            <w:pPr>
              <w:numPr>
                <w:ilvl w:val="0"/>
                <w:numId w:val="24"/>
              </w:numPr>
              <w:tabs>
                <w:tab w:val="clear" w:pos="720"/>
              </w:tabs>
              <w:spacing w:after="0" w:line="240" w:lineRule="auto"/>
              <w:ind w:left="284" w:hanging="284"/>
              <w:rPr>
                <w:rFonts w:ascii="Arial" w:hAnsi="Arial" w:cs="Arial"/>
                <w:bCs/>
                <w:sz w:val="20"/>
                <w:szCs w:val="20"/>
              </w:rPr>
            </w:pPr>
            <w:r w:rsidRPr="00D4182D">
              <w:rPr>
                <w:rFonts w:ascii="Arial" w:hAnsi="Arial" w:cs="Arial"/>
                <w:bCs/>
                <w:sz w:val="20"/>
                <w:szCs w:val="20"/>
              </w:rPr>
              <w:t>To comply with and promote the College financial regulations and procedures</w:t>
            </w:r>
          </w:p>
          <w:p w14:paraId="58616F60" w14:textId="77777777" w:rsidR="00FF5524" w:rsidRPr="00D4182D" w:rsidRDefault="00FF5524" w:rsidP="00000EAD">
            <w:pPr>
              <w:numPr>
                <w:ilvl w:val="0"/>
                <w:numId w:val="24"/>
              </w:numPr>
              <w:tabs>
                <w:tab w:val="clear" w:pos="720"/>
              </w:tabs>
              <w:spacing w:after="0" w:line="240" w:lineRule="auto"/>
              <w:ind w:left="284" w:hanging="284"/>
              <w:rPr>
                <w:rFonts w:ascii="Arial" w:hAnsi="Arial" w:cs="Arial"/>
                <w:bCs/>
                <w:sz w:val="20"/>
                <w:szCs w:val="20"/>
              </w:rPr>
            </w:pPr>
            <w:r w:rsidRPr="00D4182D">
              <w:rPr>
                <w:rFonts w:ascii="Arial" w:hAnsi="Arial" w:cs="Arial"/>
                <w:bCs/>
                <w:sz w:val="20"/>
                <w:szCs w:val="20"/>
              </w:rPr>
              <w:t>To provide a professional customer service to both internal and external customers.</w:t>
            </w:r>
          </w:p>
          <w:p w14:paraId="2CFA95A3" w14:textId="77777777" w:rsidR="00FF5524" w:rsidRPr="00D4182D" w:rsidRDefault="00FF5524" w:rsidP="00000EAD">
            <w:pPr>
              <w:numPr>
                <w:ilvl w:val="0"/>
                <w:numId w:val="24"/>
              </w:numPr>
              <w:tabs>
                <w:tab w:val="clear" w:pos="720"/>
              </w:tabs>
              <w:spacing w:after="0" w:line="240" w:lineRule="auto"/>
              <w:ind w:left="284" w:hanging="284"/>
              <w:rPr>
                <w:rFonts w:ascii="Arial" w:hAnsi="Arial" w:cs="Arial"/>
                <w:bCs/>
                <w:sz w:val="20"/>
                <w:szCs w:val="20"/>
              </w:rPr>
            </w:pPr>
            <w:r w:rsidRPr="00D4182D">
              <w:rPr>
                <w:rFonts w:ascii="Arial" w:hAnsi="Arial" w:cs="Arial"/>
                <w:bCs/>
                <w:sz w:val="20"/>
                <w:szCs w:val="20"/>
              </w:rPr>
              <w:t xml:space="preserve">To take responsibility for </w:t>
            </w:r>
            <w:r w:rsidR="005411BE" w:rsidRPr="00D4182D">
              <w:rPr>
                <w:rFonts w:ascii="Arial" w:hAnsi="Arial" w:cs="Arial"/>
                <w:bCs/>
                <w:sz w:val="20"/>
                <w:szCs w:val="20"/>
              </w:rPr>
              <w:t>one’s</w:t>
            </w:r>
            <w:r w:rsidRPr="00D4182D">
              <w:rPr>
                <w:rFonts w:ascii="Arial" w:hAnsi="Arial" w:cs="Arial"/>
                <w:bCs/>
                <w:sz w:val="20"/>
                <w:szCs w:val="20"/>
              </w:rPr>
              <w:t xml:space="preserve"> own professional development and continually update as necessary.</w:t>
            </w:r>
          </w:p>
          <w:p w14:paraId="244B46F0" w14:textId="77777777" w:rsidR="00FF5524" w:rsidRPr="00D4182D" w:rsidRDefault="00FF5524" w:rsidP="00000EAD">
            <w:pPr>
              <w:numPr>
                <w:ilvl w:val="0"/>
                <w:numId w:val="24"/>
              </w:numPr>
              <w:tabs>
                <w:tab w:val="clear" w:pos="720"/>
              </w:tabs>
              <w:spacing w:after="0" w:line="240" w:lineRule="auto"/>
              <w:ind w:left="284" w:hanging="284"/>
              <w:rPr>
                <w:rFonts w:ascii="Arial" w:hAnsi="Arial" w:cs="Arial"/>
                <w:bCs/>
                <w:sz w:val="20"/>
                <w:szCs w:val="20"/>
              </w:rPr>
            </w:pPr>
            <w:r w:rsidRPr="00D4182D">
              <w:rPr>
                <w:rFonts w:ascii="Arial" w:hAnsi="Arial" w:cs="Arial"/>
                <w:bCs/>
                <w:sz w:val="20"/>
                <w:szCs w:val="20"/>
              </w:rPr>
              <w:t>To comply with Equal Opportunities policies and to assist in the development of Equal Opportunities.</w:t>
            </w:r>
          </w:p>
          <w:p w14:paraId="76ED2BEB" w14:textId="77777777" w:rsidR="00FF5524" w:rsidRPr="00D4182D" w:rsidRDefault="00FF5524" w:rsidP="00000EAD">
            <w:pPr>
              <w:numPr>
                <w:ilvl w:val="0"/>
                <w:numId w:val="24"/>
              </w:numPr>
              <w:tabs>
                <w:tab w:val="clear" w:pos="720"/>
              </w:tabs>
              <w:spacing w:after="0" w:line="240" w:lineRule="auto"/>
              <w:ind w:left="284" w:hanging="284"/>
              <w:rPr>
                <w:rFonts w:ascii="Arial" w:hAnsi="Arial" w:cs="Arial"/>
                <w:bCs/>
                <w:sz w:val="20"/>
                <w:szCs w:val="20"/>
              </w:rPr>
            </w:pPr>
            <w:r w:rsidRPr="00D4182D">
              <w:rPr>
                <w:rFonts w:ascii="Arial" w:hAnsi="Arial" w:cs="Arial"/>
                <w:bCs/>
                <w:sz w:val="20"/>
                <w:szCs w:val="20"/>
              </w:rPr>
              <w:t>To comply with all Health &amp; Safety, Child Protection &amp; Safeguarding, Risk Management policy and legislation in the performance of the duties of the post</w:t>
            </w:r>
          </w:p>
          <w:p w14:paraId="03BAC232" w14:textId="77777777" w:rsidR="00FF5524" w:rsidRPr="00D4182D" w:rsidRDefault="00FF5524" w:rsidP="00000EAD">
            <w:pPr>
              <w:numPr>
                <w:ilvl w:val="0"/>
                <w:numId w:val="24"/>
              </w:numPr>
              <w:tabs>
                <w:tab w:val="clear" w:pos="720"/>
              </w:tabs>
              <w:spacing w:after="0" w:line="240" w:lineRule="auto"/>
              <w:ind w:left="284" w:hanging="284"/>
              <w:rPr>
                <w:rFonts w:ascii="Arial" w:hAnsi="Arial" w:cs="Arial"/>
                <w:bCs/>
                <w:sz w:val="20"/>
                <w:szCs w:val="20"/>
              </w:rPr>
            </w:pPr>
            <w:r w:rsidRPr="00D4182D">
              <w:rPr>
                <w:rFonts w:ascii="Arial" w:hAnsi="Arial" w:cs="Arial"/>
                <w:bCs/>
                <w:sz w:val="20"/>
                <w:szCs w:val="20"/>
              </w:rPr>
              <w:t>To take reasonable care of your own health, safety and welfare and that of any other person who may be affected by your actions or omissions whilst at work. You are also required to co-operate with the College to enable it to fulfil its legal obligations. Appropriate information, instruction</w:t>
            </w:r>
            <w:r w:rsidR="009B4B90" w:rsidRPr="00D4182D">
              <w:rPr>
                <w:rFonts w:ascii="Arial" w:hAnsi="Arial" w:cs="Arial"/>
                <w:bCs/>
                <w:sz w:val="20"/>
                <w:szCs w:val="20"/>
              </w:rPr>
              <w:t>, training and supervision will be provided to enable you to perform your duties in a manner that is deemed safe and without risk to health.</w:t>
            </w:r>
          </w:p>
          <w:p w14:paraId="2EB8BA54" w14:textId="77777777" w:rsidR="009B4B90" w:rsidRPr="00D4182D" w:rsidRDefault="009B4B90" w:rsidP="00000EAD">
            <w:pPr>
              <w:numPr>
                <w:ilvl w:val="0"/>
                <w:numId w:val="24"/>
              </w:numPr>
              <w:tabs>
                <w:tab w:val="clear" w:pos="720"/>
              </w:tabs>
              <w:spacing w:after="0" w:line="240" w:lineRule="auto"/>
              <w:ind w:left="284" w:hanging="284"/>
              <w:rPr>
                <w:rFonts w:ascii="Arial" w:hAnsi="Arial" w:cs="Arial"/>
                <w:bCs/>
                <w:sz w:val="20"/>
                <w:szCs w:val="20"/>
              </w:rPr>
            </w:pPr>
            <w:r w:rsidRPr="00D4182D">
              <w:rPr>
                <w:rFonts w:ascii="Arial" w:hAnsi="Arial" w:cs="Arial"/>
                <w:bCs/>
                <w:sz w:val="20"/>
                <w:szCs w:val="20"/>
              </w:rPr>
              <w:t>To comply with all aspects of the Data Protection Act.</w:t>
            </w:r>
          </w:p>
          <w:p w14:paraId="7FD0EAE6" w14:textId="77777777" w:rsidR="009B4B90" w:rsidRPr="00D4182D" w:rsidRDefault="009B4B90" w:rsidP="00000EAD">
            <w:pPr>
              <w:numPr>
                <w:ilvl w:val="0"/>
                <w:numId w:val="24"/>
              </w:numPr>
              <w:tabs>
                <w:tab w:val="clear" w:pos="720"/>
              </w:tabs>
              <w:spacing w:after="0" w:line="240" w:lineRule="auto"/>
              <w:ind w:left="284" w:hanging="284"/>
              <w:rPr>
                <w:rFonts w:ascii="Arial" w:hAnsi="Arial" w:cs="Arial"/>
                <w:bCs/>
                <w:sz w:val="20"/>
                <w:szCs w:val="20"/>
              </w:rPr>
            </w:pPr>
            <w:r w:rsidRPr="00D4182D">
              <w:rPr>
                <w:rFonts w:ascii="Arial" w:hAnsi="Arial" w:cs="Arial"/>
                <w:bCs/>
                <w:sz w:val="20"/>
                <w:szCs w:val="20"/>
              </w:rPr>
              <w:t xml:space="preserve">To </w:t>
            </w:r>
            <w:r w:rsidR="005411BE" w:rsidRPr="00D4182D">
              <w:rPr>
                <w:rFonts w:ascii="Arial" w:hAnsi="Arial" w:cs="Arial"/>
                <w:bCs/>
                <w:sz w:val="20"/>
                <w:szCs w:val="20"/>
              </w:rPr>
              <w:t>adhere</w:t>
            </w:r>
            <w:r w:rsidRPr="00D4182D">
              <w:rPr>
                <w:rFonts w:ascii="Arial" w:hAnsi="Arial" w:cs="Arial"/>
                <w:bCs/>
                <w:sz w:val="20"/>
                <w:szCs w:val="20"/>
              </w:rPr>
              <w:t xml:space="preserve"> to the College’s Computer Network Acceptable Use Policy.</w:t>
            </w:r>
          </w:p>
          <w:p w14:paraId="0CD07736" w14:textId="77777777" w:rsidR="009B4B90" w:rsidRPr="00D4182D" w:rsidRDefault="009B4B90" w:rsidP="00000EAD">
            <w:pPr>
              <w:numPr>
                <w:ilvl w:val="0"/>
                <w:numId w:val="24"/>
              </w:numPr>
              <w:tabs>
                <w:tab w:val="clear" w:pos="720"/>
              </w:tabs>
              <w:spacing w:after="0" w:line="240" w:lineRule="auto"/>
              <w:ind w:left="284" w:hanging="284"/>
              <w:rPr>
                <w:rFonts w:ascii="Arial" w:hAnsi="Arial" w:cs="Arial"/>
                <w:bCs/>
                <w:sz w:val="20"/>
                <w:szCs w:val="20"/>
              </w:rPr>
            </w:pPr>
            <w:r w:rsidRPr="00D4182D">
              <w:rPr>
                <w:rFonts w:ascii="Arial" w:hAnsi="Arial" w:cs="Arial"/>
                <w:bCs/>
                <w:sz w:val="20"/>
                <w:szCs w:val="20"/>
              </w:rPr>
              <w:t xml:space="preserve">To undertake risk assessments for any new activity and to ensure risk assessment checks are carried out for any </w:t>
            </w:r>
            <w:r w:rsidR="005411BE" w:rsidRPr="00D4182D">
              <w:rPr>
                <w:rFonts w:ascii="Arial" w:hAnsi="Arial" w:cs="Arial"/>
                <w:bCs/>
                <w:sz w:val="20"/>
                <w:szCs w:val="20"/>
              </w:rPr>
              <w:t>on-going</w:t>
            </w:r>
            <w:r w:rsidRPr="00D4182D">
              <w:rPr>
                <w:rFonts w:ascii="Arial" w:hAnsi="Arial" w:cs="Arial"/>
                <w:bCs/>
                <w:sz w:val="20"/>
                <w:szCs w:val="20"/>
              </w:rPr>
              <w:t xml:space="preserve"> activity.</w:t>
            </w:r>
          </w:p>
          <w:p w14:paraId="347A1D9F" w14:textId="77777777" w:rsidR="009B4B90" w:rsidRPr="00D4182D" w:rsidRDefault="009B4B90" w:rsidP="00000EAD">
            <w:pPr>
              <w:numPr>
                <w:ilvl w:val="0"/>
                <w:numId w:val="24"/>
              </w:numPr>
              <w:tabs>
                <w:tab w:val="clear" w:pos="720"/>
              </w:tabs>
              <w:spacing w:after="0" w:line="240" w:lineRule="auto"/>
              <w:ind w:left="284" w:hanging="284"/>
              <w:rPr>
                <w:rFonts w:ascii="Arial" w:hAnsi="Arial" w:cs="Arial"/>
                <w:bCs/>
                <w:sz w:val="20"/>
                <w:szCs w:val="20"/>
              </w:rPr>
            </w:pPr>
            <w:r w:rsidRPr="00D4182D">
              <w:rPr>
                <w:rFonts w:ascii="Arial" w:hAnsi="Arial" w:cs="Arial"/>
                <w:bCs/>
                <w:sz w:val="20"/>
                <w:szCs w:val="20"/>
              </w:rPr>
              <w:t>To carry out any other reasonable duties within the overall function, commensurate with the grading and level of responsibility of the job.</w:t>
            </w:r>
          </w:p>
          <w:p w14:paraId="4BCF2FC8" w14:textId="77777777" w:rsidR="000C3082" w:rsidRPr="005E57C9" w:rsidRDefault="000C3082" w:rsidP="005E57C9">
            <w:pPr>
              <w:spacing w:after="0" w:line="240" w:lineRule="auto"/>
              <w:rPr>
                <w:rFonts w:ascii="Arial" w:hAnsi="Arial" w:cs="Arial"/>
                <w:color w:val="000000"/>
                <w:sz w:val="20"/>
                <w:szCs w:val="20"/>
                <w:lang w:eastAsia="en-GB"/>
              </w:rPr>
            </w:pPr>
          </w:p>
        </w:tc>
      </w:tr>
      <w:tr w:rsidR="00234365" w:rsidRPr="005E57C9" w14:paraId="65CEDAA6" w14:textId="77777777" w:rsidTr="00B4140F">
        <w:tc>
          <w:tcPr>
            <w:tcW w:w="9828" w:type="dxa"/>
          </w:tcPr>
          <w:p w14:paraId="2A60FCCC" w14:textId="37876356" w:rsidR="00234365" w:rsidRPr="00D4182D" w:rsidRDefault="00234365" w:rsidP="00D4182D">
            <w:pPr>
              <w:spacing w:after="0" w:line="240" w:lineRule="auto"/>
              <w:rPr>
                <w:rFonts w:ascii="Arial" w:hAnsi="Arial" w:cs="Arial"/>
                <w:b/>
                <w:sz w:val="20"/>
                <w:szCs w:val="20"/>
              </w:rPr>
            </w:pPr>
            <w:r>
              <w:rPr>
                <w:rFonts w:ascii="Arial" w:hAnsi="Arial" w:cs="Arial"/>
                <w:b/>
                <w:sz w:val="20"/>
                <w:szCs w:val="20"/>
              </w:rPr>
              <w:t xml:space="preserve">Person Specification </w:t>
            </w:r>
          </w:p>
        </w:tc>
      </w:tr>
      <w:tr w:rsidR="00447946" w:rsidRPr="005E57C9" w14:paraId="23C6F012" w14:textId="77777777" w:rsidTr="00B4140F">
        <w:tc>
          <w:tcPr>
            <w:tcW w:w="9828" w:type="dxa"/>
          </w:tcPr>
          <w:p w14:paraId="62B479BC" w14:textId="77777777" w:rsidR="00447946" w:rsidRDefault="00447946" w:rsidP="005E57C9">
            <w:pPr>
              <w:spacing w:after="0" w:line="240" w:lineRule="auto"/>
              <w:rPr>
                <w:rFonts w:ascii="Arial" w:hAnsi="Arial" w:cs="Arial"/>
                <w:b/>
                <w:sz w:val="20"/>
                <w:szCs w:val="20"/>
              </w:rPr>
            </w:pPr>
            <w:r w:rsidRPr="005E57C9">
              <w:rPr>
                <w:rFonts w:ascii="Arial" w:hAnsi="Arial" w:cs="Arial"/>
                <w:b/>
                <w:sz w:val="20"/>
                <w:szCs w:val="20"/>
              </w:rPr>
              <w:t>Competencies</w:t>
            </w:r>
          </w:p>
          <w:p w14:paraId="40AF1A28" w14:textId="77777777" w:rsidR="000C3082" w:rsidRDefault="000C3082" w:rsidP="005E57C9">
            <w:pPr>
              <w:spacing w:after="0" w:line="240" w:lineRule="auto"/>
              <w:rPr>
                <w:rFonts w:ascii="Arial" w:hAnsi="Arial" w:cs="Arial"/>
                <w:b/>
                <w:sz w:val="20"/>
                <w:szCs w:val="20"/>
              </w:rPr>
            </w:pPr>
          </w:p>
          <w:p w14:paraId="2E1AEF7A" w14:textId="54BEFAC9" w:rsidR="00234365" w:rsidRDefault="00234365" w:rsidP="005E57C9">
            <w:pPr>
              <w:spacing w:after="0" w:line="240" w:lineRule="auto"/>
              <w:rPr>
                <w:rFonts w:ascii="Arial" w:hAnsi="Arial" w:cs="Arial"/>
                <w:b/>
                <w:sz w:val="20"/>
                <w:szCs w:val="20"/>
              </w:rPr>
            </w:pPr>
            <w:r>
              <w:rPr>
                <w:rFonts w:ascii="Arial" w:hAnsi="Arial" w:cs="Arial"/>
                <w:b/>
                <w:sz w:val="20"/>
                <w:szCs w:val="20"/>
              </w:rPr>
              <w:t xml:space="preserve">Essential </w:t>
            </w:r>
          </w:p>
          <w:p w14:paraId="02289BB5" w14:textId="77777777" w:rsidR="00234365" w:rsidRPr="005E57C9" w:rsidRDefault="00234365" w:rsidP="005E57C9">
            <w:pPr>
              <w:spacing w:after="0" w:line="240" w:lineRule="auto"/>
              <w:rPr>
                <w:rFonts w:ascii="Arial" w:hAnsi="Arial" w:cs="Arial"/>
                <w:b/>
                <w:sz w:val="20"/>
                <w:szCs w:val="20"/>
              </w:rPr>
            </w:pPr>
          </w:p>
          <w:p w14:paraId="450E2F3B" w14:textId="492745D5" w:rsidR="002B69C6" w:rsidRPr="00234365" w:rsidRDefault="002B69C6" w:rsidP="00234365">
            <w:pPr>
              <w:numPr>
                <w:ilvl w:val="0"/>
                <w:numId w:val="24"/>
              </w:numPr>
              <w:tabs>
                <w:tab w:val="clear" w:pos="720"/>
              </w:tabs>
              <w:spacing w:after="0" w:line="240" w:lineRule="auto"/>
              <w:ind w:left="284" w:hanging="284"/>
              <w:rPr>
                <w:rFonts w:ascii="Arial" w:hAnsi="Arial" w:cs="Arial"/>
                <w:sz w:val="20"/>
                <w:szCs w:val="20"/>
              </w:rPr>
            </w:pPr>
            <w:r>
              <w:rPr>
                <w:rFonts w:ascii="Arial" w:hAnsi="Arial" w:cs="Arial"/>
                <w:bCs/>
                <w:sz w:val="20"/>
                <w:szCs w:val="20"/>
              </w:rPr>
              <w:t>Excellent interpersonal</w:t>
            </w:r>
            <w:r w:rsidR="00D4182D">
              <w:rPr>
                <w:rFonts w:ascii="Arial" w:hAnsi="Arial" w:cs="Arial"/>
                <w:bCs/>
                <w:sz w:val="20"/>
                <w:szCs w:val="20"/>
              </w:rPr>
              <w:t xml:space="preserve"> and </w:t>
            </w:r>
            <w:r>
              <w:rPr>
                <w:rFonts w:ascii="Arial" w:hAnsi="Arial" w:cs="Arial"/>
                <w:bCs/>
                <w:sz w:val="20"/>
                <w:szCs w:val="20"/>
              </w:rPr>
              <w:t>communication skills</w:t>
            </w:r>
          </w:p>
          <w:p w14:paraId="4C36B609" w14:textId="33D75363" w:rsidR="002B69C6" w:rsidRPr="00234365" w:rsidRDefault="006641F8" w:rsidP="002B69C6">
            <w:pPr>
              <w:numPr>
                <w:ilvl w:val="0"/>
                <w:numId w:val="24"/>
              </w:numPr>
              <w:tabs>
                <w:tab w:val="clear" w:pos="720"/>
              </w:tabs>
              <w:spacing w:after="0" w:line="240" w:lineRule="auto"/>
              <w:ind w:left="284" w:hanging="284"/>
              <w:rPr>
                <w:rFonts w:ascii="Arial" w:hAnsi="Arial" w:cs="Arial"/>
                <w:sz w:val="20"/>
                <w:szCs w:val="20"/>
              </w:rPr>
            </w:pPr>
            <w:r>
              <w:rPr>
                <w:rFonts w:ascii="Arial" w:hAnsi="Arial" w:cs="Arial"/>
                <w:bCs/>
                <w:sz w:val="20"/>
                <w:szCs w:val="20"/>
              </w:rPr>
              <w:t xml:space="preserve">Understanding of </w:t>
            </w:r>
            <w:r w:rsidR="002B69C6">
              <w:rPr>
                <w:rFonts w:ascii="Arial" w:hAnsi="Arial" w:cs="Arial"/>
                <w:bCs/>
                <w:sz w:val="20"/>
                <w:szCs w:val="20"/>
              </w:rPr>
              <w:t>Computerised accounting systems</w:t>
            </w:r>
          </w:p>
          <w:p w14:paraId="351B8CFE" w14:textId="00191F5A" w:rsidR="00234365" w:rsidRPr="006641F8" w:rsidRDefault="006641F8" w:rsidP="006641F8">
            <w:pPr>
              <w:numPr>
                <w:ilvl w:val="0"/>
                <w:numId w:val="24"/>
              </w:numPr>
              <w:tabs>
                <w:tab w:val="clear" w:pos="720"/>
              </w:tabs>
              <w:spacing w:after="0" w:line="240" w:lineRule="auto"/>
              <w:ind w:left="284" w:hanging="284"/>
              <w:rPr>
                <w:rFonts w:ascii="Arial" w:hAnsi="Arial" w:cs="Arial"/>
                <w:sz w:val="20"/>
                <w:szCs w:val="20"/>
              </w:rPr>
            </w:pPr>
            <w:r>
              <w:rPr>
                <w:rFonts w:ascii="Arial" w:hAnsi="Arial" w:cs="Arial"/>
                <w:bCs/>
                <w:sz w:val="20"/>
                <w:szCs w:val="20"/>
              </w:rPr>
              <w:t xml:space="preserve">Understanding of Data management, </w:t>
            </w:r>
            <w:r w:rsidRPr="006641F8">
              <w:rPr>
                <w:rFonts w:ascii="Arial" w:hAnsi="Arial" w:cs="Arial"/>
                <w:bCs/>
                <w:sz w:val="20"/>
                <w:szCs w:val="20"/>
              </w:rPr>
              <w:t>Credit Control and Debt Collection</w:t>
            </w:r>
          </w:p>
          <w:p w14:paraId="59F4EA22" w14:textId="77777777" w:rsidR="00B344A6" w:rsidRPr="002B69C6" w:rsidRDefault="00B344A6" w:rsidP="00234365">
            <w:pPr>
              <w:spacing w:after="0" w:line="240" w:lineRule="auto"/>
              <w:ind w:left="284"/>
              <w:rPr>
                <w:rFonts w:ascii="Arial" w:hAnsi="Arial" w:cs="Arial"/>
                <w:sz w:val="20"/>
                <w:szCs w:val="20"/>
              </w:rPr>
            </w:pPr>
          </w:p>
        </w:tc>
      </w:tr>
      <w:tr w:rsidR="00447946" w:rsidRPr="005E57C9" w14:paraId="7FBF2DCD" w14:textId="77777777" w:rsidTr="00B4140F">
        <w:tc>
          <w:tcPr>
            <w:tcW w:w="9828" w:type="dxa"/>
          </w:tcPr>
          <w:p w14:paraId="21F4B496" w14:textId="2FD42398" w:rsidR="00447946" w:rsidRDefault="002924A9" w:rsidP="005E57C9">
            <w:pPr>
              <w:spacing w:after="0" w:line="240" w:lineRule="auto"/>
              <w:rPr>
                <w:rFonts w:ascii="Arial" w:hAnsi="Arial" w:cs="Arial"/>
                <w:b/>
                <w:sz w:val="20"/>
                <w:szCs w:val="20"/>
              </w:rPr>
            </w:pPr>
            <w:r>
              <w:rPr>
                <w:rFonts w:ascii="Arial" w:hAnsi="Arial" w:cs="Arial"/>
                <w:b/>
                <w:sz w:val="20"/>
                <w:szCs w:val="20"/>
              </w:rPr>
              <w:lastRenderedPageBreak/>
              <w:t>Knowledge</w:t>
            </w:r>
            <w:r w:rsidR="00234365">
              <w:rPr>
                <w:rFonts w:ascii="Arial" w:hAnsi="Arial" w:cs="Arial"/>
                <w:b/>
                <w:sz w:val="20"/>
                <w:szCs w:val="20"/>
              </w:rPr>
              <w:t xml:space="preserve"> &amp; Experience </w:t>
            </w:r>
          </w:p>
          <w:p w14:paraId="098C4648" w14:textId="77777777" w:rsidR="00234365" w:rsidRDefault="00234365" w:rsidP="005E57C9">
            <w:pPr>
              <w:spacing w:after="0" w:line="240" w:lineRule="auto"/>
              <w:rPr>
                <w:rFonts w:ascii="Arial" w:hAnsi="Arial" w:cs="Arial"/>
                <w:b/>
                <w:sz w:val="20"/>
                <w:szCs w:val="20"/>
              </w:rPr>
            </w:pPr>
          </w:p>
          <w:p w14:paraId="35E4905B" w14:textId="264D34BE" w:rsidR="00234365" w:rsidRPr="002924A9" w:rsidRDefault="00234365" w:rsidP="005E57C9">
            <w:pPr>
              <w:spacing w:after="0" w:line="240" w:lineRule="auto"/>
              <w:rPr>
                <w:rFonts w:ascii="Arial" w:hAnsi="Arial" w:cs="Arial"/>
                <w:b/>
                <w:sz w:val="20"/>
                <w:szCs w:val="20"/>
              </w:rPr>
            </w:pPr>
            <w:r>
              <w:rPr>
                <w:rFonts w:ascii="Arial" w:hAnsi="Arial" w:cs="Arial"/>
                <w:b/>
                <w:sz w:val="20"/>
                <w:szCs w:val="20"/>
              </w:rPr>
              <w:t xml:space="preserve">Essential </w:t>
            </w:r>
          </w:p>
          <w:p w14:paraId="43C0B45C" w14:textId="582BD216" w:rsidR="00377A93" w:rsidRDefault="00234365" w:rsidP="00377A93">
            <w:pPr>
              <w:numPr>
                <w:ilvl w:val="0"/>
                <w:numId w:val="24"/>
              </w:numPr>
              <w:tabs>
                <w:tab w:val="clear" w:pos="720"/>
              </w:tabs>
              <w:spacing w:after="0" w:line="240" w:lineRule="auto"/>
              <w:ind w:left="284" w:hanging="284"/>
              <w:rPr>
                <w:rFonts w:ascii="Arial" w:hAnsi="Arial" w:cs="Arial"/>
                <w:sz w:val="20"/>
                <w:szCs w:val="20"/>
              </w:rPr>
            </w:pPr>
            <w:r>
              <w:rPr>
                <w:rFonts w:ascii="Arial" w:hAnsi="Arial" w:cs="Arial"/>
                <w:sz w:val="20"/>
                <w:szCs w:val="20"/>
              </w:rPr>
              <w:t xml:space="preserve">Experience working with </w:t>
            </w:r>
            <w:r w:rsidR="00377A93" w:rsidRPr="00377A93">
              <w:rPr>
                <w:rFonts w:ascii="Arial" w:hAnsi="Arial" w:cs="Arial"/>
                <w:sz w:val="20"/>
                <w:szCs w:val="20"/>
              </w:rPr>
              <w:t>Credit Control</w:t>
            </w:r>
            <w:r w:rsidR="00377A93">
              <w:rPr>
                <w:rFonts w:ascii="Arial" w:hAnsi="Arial" w:cs="Arial"/>
                <w:sz w:val="20"/>
                <w:szCs w:val="20"/>
              </w:rPr>
              <w:t>/Sales Ledger and Cashier Functions</w:t>
            </w:r>
          </w:p>
          <w:p w14:paraId="52D40D67" w14:textId="13B654DB" w:rsidR="00377A93" w:rsidRDefault="00234365" w:rsidP="00377A93">
            <w:pPr>
              <w:numPr>
                <w:ilvl w:val="0"/>
                <w:numId w:val="24"/>
              </w:numPr>
              <w:tabs>
                <w:tab w:val="clear" w:pos="720"/>
              </w:tabs>
              <w:spacing w:after="0" w:line="240" w:lineRule="auto"/>
              <w:ind w:left="284" w:hanging="284"/>
              <w:rPr>
                <w:rFonts w:ascii="Arial" w:hAnsi="Arial" w:cs="Arial"/>
                <w:sz w:val="20"/>
                <w:szCs w:val="20"/>
              </w:rPr>
            </w:pPr>
            <w:r>
              <w:rPr>
                <w:rFonts w:ascii="Arial" w:hAnsi="Arial" w:cs="Arial"/>
                <w:sz w:val="20"/>
                <w:szCs w:val="20"/>
              </w:rPr>
              <w:t xml:space="preserve">Knowledge of </w:t>
            </w:r>
            <w:r w:rsidR="00377A93">
              <w:rPr>
                <w:rFonts w:ascii="Arial" w:hAnsi="Arial" w:cs="Arial"/>
                <w:sz w:val="20"/>
                <w:szCs w:val="20"/>
              </w:rPr>
              <w:t>Debt Collection processes and procedures</w:t>
            </w:r>
          </w:p>
          <w:p w14:paraId="101F0E12" w14:textId="77777777" w:rsidR="00234365" w:rsidRDefault="00234365" w:rsidP="00234365">
            <w:pPr>
              <w:numPr>
                <w:ilvl w:val="0"/>
                <w:numId w:val="24"/>
              </w:numPr>
              <w:tabs>
                <w:tab w:val="clear" w:pos="720"/>
              </w:tabs>
              <w:spacing w:after="0" w:line="240" w:lineRule="auto"/>
              <w:ind w:left="284" w:hanging="284"/>
              <w:rPr>
                <w:rFonts w:ascii="Arial" w:hAnsi="Arial" w:cs="Arial"/>
                <w:sz w:val="20"/>
                <w:szCs w:val="20"/>
              </w:rPr>
            </w:pPr>
            <w:r>
              <w:rPr>
                <w:rFonts w:ascii="Arial" w:hAnsi="Arial" w:cs="Arial"/>
                <w:sz w:val="20"/>
                <w:szCs w:val="20"/>
              </w:rPr>
              <w:t>Knowledge of Banking Processes</w:t>
            </w:r>
          </w:p>
          <w:p w14:paraId="1921FBD7" w14:textId="77C48069" w:rsidR="006641F8" w:rsidRPr="006641F8" w:rsidRDefault="00234365" w:rsidP="006641F8">
            <w:pPr>
              <w:numPr>
                <w:ilvl w:val="0"/>
                <w:numId w:val="24"/>
              </w:numPr>
              <w:tabs>
                <w:tab w:val="clear" w:pos="720"/>
              </w:tabs>
              <w:spacing w:after="0" w:line="240" w:lineRule="auto"/>
              <w:ind w:left="284" w:hanging="284"/>
              <w:rPr>
                <w:rFonts w:ascii="Arial" w:hAnsi="Arial" w:cs="Arial"/>
                <w:sz w:val="20"/>
                <w:szCs w:val="20"/>
              </w:rPr>
            </w:pPr>
            <w:r>
              <w:rPr>
                <w:rFonts w:ascii="Arial" w:hAnsi="Arial" w:cs="Arial"/>
                <w:sz w:val="20"/>
                <w:szCs w:val="20"/>
              </w:rPr>
              <w:t>Knowledge of Financial Accounting Systems</w:t>
            </w:r>
          </w:p>
          <w:p w14:paraId="728D716B" w14:textId="77777777" w:rsidR="00234365" w:rsidRDefault="00234365" w:rsidP="00234365">
            <w:pPr>
              <w:spacing w:after="0" w:line="240" w:lineRule="auto"/>
              <w:rPr>
                <w:rFonts w:ascii="Arial" w:hAnsi="Arial" w:cs="Arial"/>
                <w:sz w:val="20"/>
                <w:szCs w:val="20"/>
              </w:rPr>
            </w:pPr>
          </w:p>
          <w:p w14:paraId="6EBD7C0C" w14:textId="77777777" w:rsidR="00234365" w:rsidRDefault="00234365" w:rsidP="00234365">
            <w:pPr>
              <w:spacing w:after="0" w:line="240" w:lineRule="auto"/>
              <w:rPr>
                <w:rFonts w:ascii="Arial" w:hAnsi="Arial" w:cs="Arial"/>
                <w:sz w:val="20"/>
                <w:szCs w:val="20"/>
              </w:rPr>
            </w:pPr>
          </w:p>
          <w:p w14:paraId="6F96E0E6" w14:textId="77777777" w:rsidR="00234365" w:rsidRPr="00234365" w:rsidRDefault="00234365" w:rsidP="00234365">
            <w:pPr>
              <w:spacing w:after="0" w:line="240" w:lineRule="auto"/>
              <w:rPr>
                <w:rFonts w:ascii="Arial" w:hAnsi="Arial" w:cs="Arial"/>
                <w:b/>
                <w:bCs/>
                <w:sz w:val="20"/>
                <w:szCs w:val="20"/>
              </w:rPr>
            </w:pPr>
            <w:r w:rsidRPr="00234365">
              <w:rPr>
                <w:rFonts w:ascii="Arial" w:hAnsi="Arial" w:cs="Arial"/>
                <w:b/>
                <w:bCs/>
                <w:sz w:val="20"/>
                <w:szCs w:val="20"/>
              </w:rPr>
              <w:t>Desirable</w:t>
            </w:r>
          </w:p>
          <w:p w14:paraId="5FA9878D" w14:textId="5A7D635E" w:rsidR="00234365" w:rsidRPr="002B69C6" w:rsidRDefault="00234365" w:rsidP="00234365">
            <w:pPr>
              <w:numPr>
                <w:ilvl w:val="0"/>
                <w:numId w:val="24"/>
              </w:numPr>
              <w:tabs>
                <w:tab w:val="clear" w:pos="720"/>
              </w:tabs>
              <w:spacing w:after="0" w:line="240" w:lineRule="auto"/>
              <w:ind w:left="284" w:hanging="284"/>
              <w:rPr>
                <w:rFonts w:ascii="Arial" w:hAnsi="Arial" w:cs="Arial"/>
                <w:sz w:val="20"/>
                <w:szCs w:val="20"/>
              </w:rPr>
            </w:pPr>
            <w:r>
              <w:rPr>
                <w:rFonts w:ascii="Arial" w:hAnsi="Arial" w:cs="Arial"/>
                <w:bCs/>
                <w:sz w:val="20"/>
                <w:szCs w:val="20"/>
              </w:rPr>
              <w:t>Experience working in financial environment</w:t>
            </w:r>
          </w:p>
          <w:p w14:paraId="216DA496" w14:textId="232528CF" w:rsidR="00234365" w:rsidRPr="006641F8" w:rsidRDefault="00234365" w:rsidP="006641F8">
            <w:pPr>
              <w:numPr>
                <w:ilvl w:val="0"/>
                <w:numId w:val="24"/>
              </w:numPr>
              <w:tabs>
                <w:tab w:val="clear" w:pos="720"/>
              </w:tabs>
              <w:spacing w:after="0" w:line="240" w:lineRule="auto"/>
              <w:ind w:left="284" w:hanging="284"/>
              <w:rPr>
                <w:rFonts w:ascii="Arial" w:hAnsi="Arial" w:cs="Arial"/>
                <w:sz w:val="20"/>
                <w:szCs w:val="20"/>
              </w:rPr>
            </w:pPr>
            <w:r>
              <w:rPr>
                <w:rFonts w:ascii="Arial" w:hAnsi="Arial" w:cs="Arial"/>
                <w:bCs/>
                <w:sz w:val="20"/>
                <w:szCs w:val="20"/>
              </w:rPr>
              <w:t>Working in FE environment</w:t>
            </w:r>
          </w:p>
          <w:p w14:paraId="5F148886" w14:textId="77777777" w:rsidR="00234365" w:rsidRDefault="00234365" w:rsidP="00234365">
            <w:pPr>
              <w:spacing w:after="0" w:line="240" w:lineRule="auto"/>
              <w:rPr>
                <w:rFonts w:ascii="Arial" w:hAnsi="Arial" w:cs="Arial"/>
                <w:sz w:val="20"/>
                <w:szCs w:val="20"/>
              </w:rPr>
            </w:pPr>
          </w:p>
          <w:p w14:paraId="725BBDC2" w14:textId="77777777" w:rsidR="00234365" w:rsidRPr="00234365" w:rsidRDefault="00234365" w:rsidP="00234365">
            <w:pPr>
              <w:spacing w:after="0" w:line="240" w:lineRule="auto"/>
              <w:rPr>
                <w:rFonts w:ascii="Arial" w:hAnsi="Arial" w:cs="Arial"/>
                <w:sz w:val="20"/>
                <w:szCs w:val="20"/>
              </w:rPr>
            </w:pPr>
          </w:p>
          <w:p w14:paraId="48A86889" w14:textId="77777777" w:rsidR="00B344A6" w:rsidRPr="00377A93" w:rsidRDefault="00B344A6" w:rsidP="00B344A6">
            <w:pPr>
              <w:spacing w:after="0" w:line="240" w:lineRule="auto"/>
              <w:ind w:left="284"/>
              <w:rPr>
                <w:rFonts w:ascii="Arial" w:hAnsi="Arial" w:cs="Arial"/>
                <w:sz w:val="20"/>
                <w:szCs w:val="20"/>
              </w:rPr>
            </w:pPr>
          </w:p>
        </w:tc>
      </w:tr>
      <w:tr w:rsidR="00447946" w:rsidRPr="005E57C9" w14:paraId="44E90D56" w14:textId="77777777" w:rsidTr="00B4140F">
        <w:tc>
          <w:tcPr>
            <w:tcW w:w="9828" w:type="dxa"/>
          </w:tcPr>
          <w:p w14:paraId="644D1019" w14:textId="77777777" w:rsidR="000A6E72" w:rsidRDefault="002924A9" w:rsidP="002924A9">
            <w:pPr>
              <w:spacing w:after="0" w:line="240" w:lineRule="auto"/>
              <w:rPr>
                <w:rFonts w:ascii="Arial" w:hAnsi="Arial" w:cs="Arial"/>
                <w:b/>
                <w:sz w:val="20"/>
                <w:szCs w:val="20"/>
              </w:rPr>
            </w:pPr>
            <w:r>
              <w:rPr>
                <w:rFonts w:ascii="Arial" w:hAnsi="Arial" w:cs="Arial"/>
                <w:b/>
                <w:sz w:val="20"/>
                <w:szCs w:val="20"/>
              </w:rPr>
              <w:t>Qualifications</w:t>
            </w:r>
          </w:p>
          <w:p w14:paraId="56381C94" w14:textId="77777777" w:rsidR="006641F8" w:rsidRDefault="006641F8" w:rsidP="002924A9">
            <w:pPr>
              <w:spacing w:after="0" w:line="240" w:lineRule="auto"/>
              <w:rPr>
                <w:rFonts w:ascii="Arial" w:hAnsi="Arial" w:cs="Arial"/>
                <w:b/>
                <w:sz w:val="20"/>
                <w:szCs w:val="20"/>
              </w:rPr>
            </w:pPr>
          </w:p>
          <w:p w14:paraId="2ECC5A06" w14:textId="2E7C70C0" w:rsidR="006641F8" w:rsidRPr="002924A9" w:rsidRDefault="006641F8" w:rsidP="002924A9">
            <w:pPr>
              <w:spacing w:after="0" w:line="240" w:lineRule="auto"/>
              <w:rPr>
                <w:rFonts w:ascii="Arial" w:hAnsi="Arial" w:cs="Arial"/>
                <w:b/>
                <w:sz w:val="20"/>
                <w:szCs w:val="20"/>
              </w:rPr>
            </w:pPr>
            <w:r>
              <w:rPr>
                <w:rFonts w:ascii="Arial" w:hAnsi="Arial" w:cs="Arial"/>
                <w:b/>
                <w:sz w:val="20"/>
                <w:szCs w:val="20"/>
              </w:rPr>
              <w:t>Essential</w:t>
            </w:r>
          </w:p>
          <w:p w14:paraId="7B6F8E62" w14:textId="5604EBC9" w:rsidR="00454C35" w:rsidRPr="00377A93" w:rsidRDefault="00377A93" w:rsidP="000C3082">
            <w:pPr>
              <w:numPr>
                <w:ilvl w:val="0"/>
                <w:numId w:val="24"/>
              </w:numPr>
              <w:tabs>
                <w:tab w:val="clear" w:pos="720"/>
              </w:tabs>
              <w:spacing w:after="0" w:line="240" w:lineRule="auto"/>
              <w:ind w:left="284" w:hanging="284"/>
              <w:rPr>
                <w:rFonts w:ascii="Arial" w:hAnsi="Arial" w:cs="Arial"/>
                <w:sz w:val="20"/>
                <w:szCs w:val="20"/>
              </w:rPr>
            </w:pPr>
            <w:r>
              <w:rPr>
                <w:rFonts w:ascii="Arial" w:hAnsi="Arial" w:cs="Arial"/>
                <w:bCs/>
                <w:sz w:val="20"/>
                <w:szCs w:val="20"/>
              </w:rPr>
              <w:t>Minimum 4 GCSE’s grade A</w:t>
            </w:r>
            <w:r w:rsidR="00D4182D">
              <w:rPr>
                <w:rFonts w:ascii="Arial" w:hAnsi="Arial" w:cs="Arial"/>
                <w:bCs/>
                <w:sz w:val="20"/>
                <w:szCs w:val="20"/>
              </w:rPr>
              <w:t>*</w:t>
            </w:r>
            <w:r w:rsidR="002924A9">
              <w:rPr>
                <w:rFonts w:ascii="Arial" w:hAnsi="Arial" w:cs="Arial"/>
                <w:bCs/>
                <w:sz w:val="20"/>
                <w:szCs w:val="20"/>
              </w:rPr>
              <w:t>-C passes (including M</w:t>
            </w:r>
            <w:r>
              <w:rPr>
                <w:rFonts w:ascii="Arial" w:hAnsi="Arial" w:cs="Arial"/>
                <w:bCs/>
                <w:sz w:val="20"/>
                <w:szCs w:val="20"/>
              </w:rPr>
              <w:t>aths</w:t>
            </w:r>
            <w:r w:rsidR="002924A9">
              <w:rPr>
                <w:rFonts w:ascii="Arial" w:hAnsi="Arial" w:cs="Arial"/>
                <w:bCs/>
                <w:sz w:val="20"/>
                <w:szCs w:val="20"/>
              </w:rPr>
              <w:t xml:space="preserve"> and English</w:t>
            </w:r>
            <w:r>
              <w:rPr>
                <w:rFonts w:ascii="Arial" w:hAnsi="Arial" w:cs="Arial"/>
                <w:bCs/>
                <w:sz w:val="20"/>
                <w:szCs w:val="20"/>
              </w:rPr>
              <w:t>)</w:t>
            </w:r>
            <w:r w:rsidR="00C9670C">
              <w:rPr>
                <w:rFonts w:ascii="Arial" w:hAnsi="Arial" w:cs="Arial"/>
                <w:bCs/>
                <w:sz w:val="20"/>
                <w:szCs w:val="20"/>
              </w:rPr>
              <w:t xml:space="preserve"> – </w:t>
            </w:r>
            <w:r w:rsidR="00C9670C" w:rsidRPr="00C9670C">
              <w:rPr>
                <w:rFonts w:ascii="Arial" w:hAnsi="Arial" w:cs="Arial"/>
                <w:b/>
                <w:sz w:val="20"/>
                <w:szCs w:val="20"/>
              </w:rPr>
              <w:t>must be able to evidence these qualifications at interview stage</w:t>
            </w:r>
          </w:p>
          <w:p w14:paraId="01B636BF" w14:textId="77777777" w:rsidR="00377A93" w:rsidRPr="00377A93" w:rsidRDefault="00377A93" w:rsidP="000C3082">
            <w:pPr>
              <w:numPr>
                <w:ilvl w:val="0"/>
                <w:numId w:val="24"/>
              </w:numPr>
              <w:tabs>
                <w:tab w:val="clear" w:pos="720"/>
              </w:tabs>
              <w:spacing w:after="0" w:line="240" w:lineRule="auto"/>
              <w:ind w:left="284" w:hanging="284"/>
              <w:rPr>
                <w:rFonts w:ascii="Arial" w:hAnsi="Arial" w:cs="Arial"/>
                <w:sz w:val="20"/>
                <w:szCs w:val="20"/>
              </w:rPr>
            </w:pPr>
            <w:r>
              <w:rPr>
                <w:rFonts w:ascii="Arial" w:hAnsi="Arial" w:cs="Arial"/>
                <w:bCs/>
                <w:sz w:val="20"/>
                <w:szCs w:val="20"/>
              </w:rPr>
              <w:t>NVQ Level 2 Qualification in customer service</w:t>
            </w:r>
            <w:r w:rsidR="002924A9">
              <w:rPr>
                <w:rFonts w:ascii="Arial" w:hAnsi="Arial" w:cs="Arial"/>
                <w:bCs/>
                <w:sz w:val="20"/>
                <w:szCs w:val="20"/>
              </w:rPr>
              <w:t>- or equivalent</w:t>
            </w:r>
            <w:r>
              <w:rPr>
                <w:rFonts w:ascii="Arial" w:hAnsi="Arial" w:cs="Arial"/>
                <w:bCs/>
                <w:sz w:val="20"/>
                <w:szCs w:val="20"/>
              </w:rPr>
              <w:t xml:space="preserve"> (or willing to work towards)</w:t>
            </w:r>
          </w:p>
          <w:p w14:paraId="465EFBA7" w14:textId="77777777" w:rsidR="00377A93" w:rsidRPr="000A2444" w:rsidRDefault="00377A93" w:rsidP="00377A93">
            <w:pPr>
              <w:spacing w:after="0" w:line="240" w:lineRule="auto"/>
              <w:rPr>
                <w:rFonts w:ascii="Arial" w:hAnsi="Arial" w:cs="Arial"/>
                <w:sz w:val="20"/>
                <w:szCs w:val="20"/>
              </w:rPr>
            </w:pPr>
          </w:p>
        </w:tc>
      </w:tr>
    </w:tbl>
    <w:p w14:paraId="3BB17AA7" w14:textId="77777777" w:rsidR="00447946" w:rsidRPr="0098393A" w:rsidRDefault="00447946" w:rsidP="0098393A">
      <w:pPr>
        <w:spacing w:line="240" w:lineRule="auto"/>
        <w:rPr>
          <w:rFonts w:ascii="Arial" w:hAnsi="Arial" w:cs="Arial"/>
          <w:b/>
          <w:sz w:val="20"/>
          <w:szCs w:val="20"/>
        </w:rPr>
      </w:pPr>
    </w:p>
    <w:sectPr w:rsidR="00447946" w:rsidRPr="0098393A" w:rsidSect="00146265">
      <w:foot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3FE81" w14:textId="77777777" w:rsidR="00C9670C" w:rsidRDefault="00C9670C" w:rsidP="00C9670C">
      <w:pPr>
        <w:spacing w:after="0" w:line="240" w:lineRule="auto"/>
      </w:pPr>
      <w:r>
        <w:separator/>
      </w:r>
    </w:p>
  </w:endnote>
  <w:endnote w:type="continuationSeparator" w:id="0">
    <w:p w14:paraId="78D22C10" w14:textId="77777777" w:rsidR="00C9670C" w:rsidRDefault="00C9670C" w:rsidP="00C9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8F6C" w14:textId="084FF8DA" w:rsidR="00C9670C" w:rsidRDefault="00C9670C">
    <w:pPr>
      <w:pStyle w:val="Footer"/>
    </w:pPr>
    <w:r>
      <w:t>Job description – Finance Assistant – 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8B25A" w14:textId="77777777" w:rsidR="00C9670C" w:rsidRDefault="00C9670C" w:rsidP="00C9670C">
      <w:pPr>
        <w:spacing w:after="0" w:line="240" w:lineRule="auto"/>
      </w:pPr>
      <w:r>
        <w:separator/>
      </w:r>
    </w:p>
  </w:footnote>
  <w:footnote w:type="continuationSeparator" w:id="0">
    <w:p w14:paraId="2DCA87D9" w14:textId="77777777" w:rsidR="00C9670C" w:rsidRDefault="00C9670C" w:rsidP="00C9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4049"/>
    <w:multiLevelType w:val="multilevel"/>
    <w:tmpl w:val="291EE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6311FE"/>
    <w:multiLevelType w:val="hybridMultilevel"/>
    <w:tmpl w:val="291EE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5F0D62"/>
    <w:multiLevelType w:val="hybridMultilevel"/>
    <w:tmpl w:val="2CE0D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1271D"/>
    <w:multiLevelType w:val="hybridMultilevel"/>
    <w:tmpl w:val="5EE8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B190D"/>
    <w:multiLevelType w:val="multilevel"/>
    <w:tmpl w:val="F0AA5B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474721"/>
    <w:multiLevelType w:val="hybridMultilevel"/>
    <w:tmpl w:val="F802F5A4"/>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6" w15:restartNumberingAfterBreak="0">
    <w:nsid w:val="21236FA8"/>
    <w:multiLevelType w:val="hybridMultilevel"/>
    <w:tmpl w:val="B9E4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B36133"/>
    <w:multiLevelType w:val="hybridMultilevel"/>
    <w:tmpl w:val="596CD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D05BF2"/>
    <w:multiLevelType w:val="hybridMultilevel"/>
    <w:tmpl w:val="59E05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AD639D"/>
    <w:multiLevelType w:val="hybridMultilevel"/>
    <w:tmpl w:val="8B801DB4"/>
    <w:lvl w:ilvl="0" w:tplc="EDA6BD3C">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73163"/>
    <w:multiLevelType w:val="multilevel"/>
    <w:tmpl w:val="291EE8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6E1B81"/>
    <w:multiLevelType w:val="hybridMultilevel"/>
    <w:tmpl w:val="9B8CC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AC57E9"/>
    <w:multiLevelType w:val="hybridMultilevel"/>
    <w:tmpl w:val="B08EA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E327F"/>
    <w:multiLevelType w:val="hybridMultilevel"/>
    <w:tmpl w:val="D9982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4666F9"/>
    <w:multiLevelType w:val="hybridMultilevel"/>
    <w:tmpl w:val="E12E5B04"/>
    <w:lvl w:ilvl="0" w:tplc="EDA6BD3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F85E7C"/>
    <w:multiLevelType w:val="hybridMultilevel"/>
    <w:tmpl w:val="EC669D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F106430"/>
    <w:multiLevelType w:val="hybridMultilevel"/>
    <w:tmpl w:val="90A4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2F672D"/>
    <w:multiLevelType w:val="hybridMultilevel"/>
    <w:tmpl w:val="CB80A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8A7974"/>
    <w:multiLevelType w:val="hybridMultilevel"/>
    <w:tmpl w:val="6D4C5F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56C53C0"/>
    <w:multiLevelType w:val="hybridMultilevel"/>
    <w:tmpl w:val="6BAAB1DE"/>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20" w15:restartNumberingAfterBreak="0">
    <w:nsid w:val="58310608"/>
    <w:multiLevelType w:val="hybridMultilevel"/>
    <w:tmpl w:val="7A3E1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BD1642"/>
    <w:multiLevelType w:val="hybridMultilevel"/>
    <w:tmpl w:val="1856EF04"/>
    <w:lvl w:ilvl="0" w:tplc="EA50C7B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00804"/>
    <w:multiLevelType w:val="hybridMultilevel"/>
    <w:tmpl w:val="F0AA5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A42866"/>
    <w:multiLevelType w:val="hybridMultilevel"/>
    <w:tmpl w:val="1438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F16E5C"/>
    <w:multiLevelType w:val="hybridMultilevel"/>
    <w:tmpl w:val="FAF8C922"/>
    <w:lvl w:ilvl="0" w:tplc="BDE69524">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715B51"/>
    <w:multiLevelType w:val="multilevel"/>
    <w:tmpl w:val="02049B6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78F80C26"/>
    <w:multiLevelType w:val="hybridMultilevel"/>
    <w:tmpl w:val="8C7C1B58"/>
    <w:lvl w:ilvl="0" w:tplc="4E84B694">
      <w:start w:val="1"/>
      <w:numFmt w:val="bullet"/>
      <w:lvlText w:val=""/>
      <w:lvlJc w:val="left"/>
      <w:pPr>
        <w:tabs>
          <w:tab w:val="num" w:pos="284"/>
        </w:tabs>
        <w:ind w:left="284" w:hanging="284"/>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7A991082"/>
    <w:multiLevelType w:val="hybridMultilevel"/>
    <w:tmpl w:val="02049B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7FD5565A"/>
    <w:multiLevelType w:val="hybridMultilevel"/>
    <w:tmpl w:val="28F81F5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1622222954">
    <w:abstractNumId w:val="13"/>
  </w:num>
  <w:num w:numId="2" w16cid:durableId="331761337">
    <w:abstractNumId w:val="20"/>
  </w:num>
  <w:num w:numId="3" w16cid:durableId="1982073889">
    <w:abstractNumId w:val="2"/>
  </w:num>
  <w:num w:numId="4" w16cid:durableId="2002543485">
    <w:abstractNumId w:val="12"/>
  </w:num>
  <w:num w:numId="5" w16cid:durableId="1977757553">
    <w:abstractNumId w:val="16"/>
  </w:num>
  <w:num w:numId="6" w16cid:durableId="1206287285">
    <w:abstractNumId w:val="15"/>
  </w:num>
  <w:num w:numId="7" w16cid:durableId="434519260">
    <w:abstractNumId w:val="18"/>
  </w:num>
  <w:num w:numId="8" w16cid:durableId="58939045">
    <w:abstractNumId w:val="8"/>
  </w:num>
  <w:num w:numId="9" w16cid:durableId="1214731708">
    <w:abstractNumId w:val="11"/>
  </w:num>
  <w:num w:numId="10" w16cid:durableId="1395856040">
    <w:abstractNumId w:val="19"/>
  </w:num>
  <w:num w:numId="11" w16cid:durableId="1915122146">
    <w:abstractNumId w:val="1"/>
  </w:num>
  <w:num w:numId="12" w16cid:durableId="995496430">
    <w:abstractNumId w:val="22"/>
  </w:num>
  <w:num w:numId="13" w16cid:durableId="2106876402">
    <w:abstractNumId w:val="6"/>
  </w:num>
  <w:num w:numId="14" w16cid:durableId="1484465239">
    <w:abstractNumId w:val="28"/>
  </w:num>
  <w:num w:numId="15" w16cid:durableId="1231386660">
    <w:abstractNumId w:val="27"/>
  </w:num>
  <w:num w:numId="16" w16cid:durableId="1415398751">
    <w:abstractNumId w:val="4"/>
  </w:num>
  <w:num w:numId="17" w16cid:durableId="450973069">
    <w:abstractNumId w:val="9"/>
  </w:num>
  <w:num w:numId="18" w16cid:durableId="1407263527">
    <w:abstractNumId w:val="10"/>
  </w:num>
  <w:num w:numId="19" w16cid:durableId="1000161699">
    <w:abstractNumId w:val="21"/>
  </w:num>
  <w:num w:numId="20" w16cid:durableId="1395080406">
    <w:abstractNumId w:val="0"/>
  </w:num>
  <w:num w:numId="21" w16cid:durableId="627777986">
    <w:abstractNumId w:val="24"/>
  </w:num>
  <w:num w:numId="22" w16cid:durableId="964383891">
    <w:abstractNumId w:val="25"/>
  </w:num>
  <w:num w:numId="23" w16cid:durableId="1542937212">
    <w:abstractNumId w:val="26"/>
  </w:num>
  <w:num w:numId="24" w16cid:durableId="23947027">
    <w:abstractNumId w:val="14"/>
  </w:num>
  <w:num w:numId="25" w16cid:durableId="321735260">
    <w:abstractNumId w:val="5"/>
  </w:num>
  <w:num w:numId="26" w16cid:durableId="2099074">
    <w:abstractNumId w:val="17"/>
  </w:num>
  <w:num w:numId="27" w16cid:durableId="829099647">
    <w:abstractNumId w:val="3"/>
  </w:num>
  <w:num w:numId="28" w16cid:durableId="1297762502">
    <w:abstractNumId w:val="7"/>
  </w:num>
  <w:num w:numId="29" w16cid:durableId="19266930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A"/>
    <w:rsid w:val="00000EAD"/>
    <w:rsid w:val="00015A99"/>
    <w:rsid w:val="000467C3"/>
    <w:rsid w:val="00057984"/>
    <w:rsid w:val="00076BBC"/>
    <w:rsid w:val="000A2444"/>
    <w:rsid w:val="000A6E72"/>
    <w:rsid w:val="000C3082"/>
    <w:rsid w:val="000D7294"/>
    <w:rsid w:val="000E350F"/>
    <w:rsid w:val="000F327C"/>
    <w:rsid w:val="0010255D"/>
    <w:rsid w:val="0012216F"/>
    <w:rsid w:val="00146265"/>
    <w:rsid w:val="00146F66"/>
    <w:rsid w:val="00155B00"/>
    <w:rsid w:val="00160448"/>
    <w:rsid w:val="00171FB7"/>
    <w:rsid w:val="00195CD2"/>
    <w:rsid w:val="001C0B22"/>
    <w:rsid w:val="001E5EA0"/>
    <w:rsid w:val="001F4EBB"/>
    <w:rsid w:val="002067B9"/>
    <w:rsid w:val="00213EA5"/>
    <w:rsid w:val="00234365"/>
    <w:rsid w:val="00263664"/>
    <w:rsid w:val="002924A9"/>
    <w:rsid w:val="002A3715"/>
    <w:rsid w:val="002A7415"/>
    <w:rsid w:val="002B69C6"/>
    <w:rsid w:val="002C3FEB"/>
    <w:rsid w:val="002E7782"/>
    <w:rsid w:val="00301A08"/>
    <w:rsid w:val="00322924"/>
    <w:rsid w:val="003716B4"/>
    <w:rsid w:val="003722D1"/>
    <w:rsid w:val="00377A93"/>
    <w:rsid w:val="00383AFD"/>
    <w:rsid w:val="003857A0"/>
    <w:rsid w:val="0038753D"/>
    <w:rsid w:val="003B1D6C"/>
    <w:rsid w:val="003E48CC"/>
    <w:rsid w:val="003E5E07"/>
    <w:rsid w:val="003F4CCA"/>
    <w:rsid w:val="00420744"/>
    <w:rsid w:val="00421DED"/>
    <w:rsid w:val="00432889"/>
    <w:rsid w:val="00447946"/>
    <w:rsid w:val="00454996"/>
    <w:rsid w:val="00454C35"/>
    <w:rsid w:val="00461600"/>
    <w:rsid w:val="004631B2"/>
    <w:rsid w:val="0049291D"/>
    <w:rsid w:val="004D1173"/>
    <w:rsid w:val="004E2CE8"/>
    <w:rsid w:val="00501A59"/>
    <w:rsid w:val="00503F2D"/>
    <w:rsid w:val="00523B74"/>
    <w:rsid w:val="00530CFD"/>
    <w:rsid w:val="005411BE"/>
    <w:rsid w:val="00545E77"/>
    <w:rsid w:val="00567C83"/>
    <w:rsid w:val="00571B21"/>
    <w:rsid w:val="005D2B52"/>
    <w:rsid w:val="005D4CB6"/>
    <w:rsid w:val="005D725A"/>
    <w:rsid w:val="005E57C9"/>
    <w:rsid w:val="00641958"/>
    <w:rsid w:val="00651240"/>
    <w:rsid w:val="00660B84"/>
    <w:rsid w:val="006641F8"/>
    <w:rsid w:val="006A43F7"/>
    <w:rsid w:val="006A4650"/>
    <w:rsid w:val="006A678A"/>
    <w:rsid w:val="006A7983"/>
    <w:rsid w:val="006B2D1C"/>
    <w:rsid w:val="006C7C67"/>
    <w:rsid w:val="006D335C"/>
    <w:rsid w:val="006D7035"/>
    <w:rsid w:val="006F100B"/>
    <w:rsid w:val="006F286F"/>
    <w:rsid w:val="007049A6"/>
    <w:rsid w:val="007165FC"/>
    <w:rsid w:val="007219F7"/>
    <w:rsid w:val="00735B3E"/>
    <w:rsid w:val="0075529A"/>
    <w:rsid w:val="007B301B"/>
    <w:rsid w:val="007D0756"/>
    <w:rsid w:val="007E022B"/>
    <w:rsid w:val="00833DB4"/>
    <w:rsid w:val="00845427"/>
    <w:rsid w:val="00862067"/>
    <w:rsid w:val="00866ADC"/>
    <w:rsid w:val="0087570C"/>
    <w:rsid w:val="0088230F"/>
    <w:rsid w:val="008944FE"/>
    <w:rsid w:val="00894D2E"/>
    <w:rsid w:val="008A372E"/>
    <w:rsid w:val="008C1AB8"/>
    <w:rsid w:val="008D4B2A"/>
    <w:rsid w:val="008D5E31"/>
    <w:rsid w:val="00915450"/>
    <w:rsid w:val="00920CBE"/>
    <w:rsid w:val="00930C41"/>
    <w:rsid w:val="00956B5A"/>
    <w:rsid w:val="00965CB0"/>
    <w:rsid w:val="0098393A"/>
    <w:rsid w:val="009879E1"/>
    <w:rsid w:val="009B4B90"/>
    <w:rsid w:val="009E5F14"/>
    <w:rsid w:val="009F08C4"/>
    <w:rsid w:val="00A145E9"/>
    <w:rsid w:val="00A51E41"/>
    <w:rsid w:val="00A53154"/>
    <w:rsid w:val="00A56C41"/>
    <w:rsid w:val="00A821E1"/>
    <w:rsid w:val="00A82B8B"/>
    <w:rsid w:val="00AE0D6D"/>
    <w:rsid w:val="00AE4B6D"/>
    <w:rsid w:val="00B030DD"/>
    <w:rsid w:val="00B061A2"/>
    <w:rsid w:val="00B17A27"/>
    <w:rsid w:val="00B243F3"/>
    <w:rsid w:val="00B344A6"/>
    <w:rsid w:val="00B4140F"/>
    <w:rsid w:val="00B71154"/>
    <w:rsid w:val="00B73956"/>
    <w:rsid w:val="00B74722"/>
    <w:rsid w:val="00B85D29"/>
    <w:rsid w:val="00BD6E4D"/>
    <w:rsid w:val="00C35581"/>
    <w:rsid w:val="00C41B88"/>
    <w:rsid w:val="00C70CC5"/>
    <w:rsid w:val="00C80635"/>
    <w:rsid w:val="00C86846"/>
    <w:rsid w:val="00C87320"/>
    <w:rsid w:val="00C9670C"/>
    <w:rsid w:val="00CA3FD6"/>
    <w:rsid w:val="00CB7131"/>
    <w:rsid w:val="00CD21E2"/>
    <w:rsid w:val="00D251D6"/>
    <w:rsid w:val="00D4182D"/>
    <w:rsid w:val="00D41D5B"/>
    <w:rsid w:val="00D426A5"/>
    <w:rsid w:val="00D44445"/>
    <w:rsid w:val="00D66E79"/>
    <w:rsid w:val="00D97C49"/>
    <w:rsid w:val="00DA2EC4"/>
    <w:rsid w:val="00DB14EB"/>
    <w:rsid w:val="00DB18F8"/>
    <w:rsid w:val="00DC5B76"/>
    <w:rsid w:val="00DC6142"/>
    <w:rsid w:val="00DF344F"/>
    <w:rsid w:val="00E45A36"/>
    <w:rsid w:val="00E51353"/>
    <w:rsid w:val="00E72DAF"/>
    <w:rsid w:val="00E77727"/>
    <w:rsid w:val="00E86768"/>
    <w:rsid w:val="00EB4A4F"/>
    <w:rsid w:val="00EB7F8F"/>
    <w:rsid w:val="00ED0C18"/>
    <w:rsid w:val="00ED5971"/>
    <w:rsid w:val="00EE1BDD"/>
    <w:rsid w:val="00F119DE"/>
    <w:rsid w:val="00F11BBA"/>
    <w:rsid w:val="00F1612C"/>
    <w:rsid w:val="00F21D6A"/>
    <w:rsid w:val="00F25C48"/>
    <w:rsid w:val="00F3391E"/>
    <w:rsid w:val="00F36295"/>
    <w:rsid w:val="00F50855"/>
    <w:rsid w:val="00F72AE6"/>
    <w:rsid w:val="00F72E62"/>
    <w:rsid w:val="00F85EB0"/>
    <w:rsid w:val="00FA16E6"/>
    <w:rsid w:val="00FB3C49"/>
    <w:rsid w:val="00FC2B59"/>
    <w:rsid w:val="00FE1ECE"/>
    <w:rsid w:val="00FE5032"/>
    <w:rsid w:val="00FF5524"/>
    <w:rsid w:val="00FF75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65E205"/>
  <w15:chartTrackingRefBased/>
  <w15:docId w15:val="{E9F5E248-5C73-4F4C-A9CF-A1ABF240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6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393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B061A2"/>
    <w:pPr>
      <w:ind w:left="720"/>
      <w:contextualSpacing/>
    </w:pPr>
  </w:style>
  <w:style w:type="paragraph" w:styleId="NormalWeb">
    <w:name w:val="Normal (Web)"/>
    <w:basedOn w:val="Normal"/>
    <w:uiPriority w:val="99"/>
    <w:rsid w:val="00862067"/>
    <w:pPr>
      <w:spacing w:before="150" w:after="150" w:line="240" w:lineRule="auto"/>
    </w:pPr>
    <w:rPr>
      <w:rFonts w:ascii="Times New Roman" w:eastAsia="Times New Roman" w:hAnsi="Times New Roman"/>
      <w:sz w:val="24"/>
      <w:szCs w:val="24"/>
      <w:lang w:eastAsia="en-GB"/>
    </w:rPr>
  </w:style>
  <w:style w:type="character" w:styleId="Strong">
    <w:name w:val="Strong"/>
    <w:uiPriority w:val="99"/>
    <w:qFormat/>
    <w:rsid w:val="00862067"/>
    <w:rPr>
      <w:rFonts w:cs="Times New Roman"/>
      <w:b/>
      <w:bCs/>
    </w:rPr>
  </w:style>
  <w:style w:type="paragraph" w:customStyle="1" w:styleId="descr4">
    <w:name w:val="descr4"/>
    <w:basedOn w:val="Normal"/>
    <w:uiPriority w:val="99"/>
    <w:rsid w:val="003716B4"/>
    <w:pPr>
      <w:spacing w:before="100" w:beforeAutospacing="1" w:after="100" w:afterAutospacing="1" w:line="240" w:lineRule="auto"/>
      <w:ind w:left="150"/>
    </w:pPr>
    <w:rPr>
      <w:rFonts w:ascii="Times New Roman" w:eastAsia="Times New Roman" w:hAnsi="Times New Roman"/>
      <w:color w:val="333333"/>
      <w:sz w:val="17"/>
      <w:szCs w:val="17"/>
      <w:lang w:eastAsia="en-GB"/>
    </w:rPr>
  </w:style>
  <w:style w:type="character" w:styleId="CommentReference">
    <w:name w:val="annotation reference"/>
    <w:uiPriority w:val="99"/>
    <w:semiHidden/>
    <w:rsid w:val="00A145E9"/>
    <w:rPr>
      <w:rFonts w:cs="Times New Roman"/>
      <w:sz w:val="16"/>
      <w:szCs w:val="16"/>
    </w:rPr>
  </w:style>
  <w:style w:type="paragraph" w:styleId="CommentText">
    <w:name w:val="annotation text"/>
    <w:basedOn w:val="Normal"/>
    <w:link w:val="CommentTextChar"/>
    <w:uiPriority w:val="99"/>
    <w:semiHidden/>
    <w:rsid w:val="00A145E9"/>
    <w:pPr>
      <w:spacing w:line="240" w:lineRule="auto"/>
    </w:pPr>
    <w:rPr>
      <w:sz w:val="20"/>
      <w:szCs w:val="20"/>
    </w:rPr>
  </w:style>
  <w:style w:type="character" w:customStyle="1" w:styleId="CommentTextChar">
    <w:name w:val="Comment Text Char"/>
    <w:link w:val="CommentText"/>
    <w:uiPriority w:val="99"/>
    <w:semiHidden/>
    <w:locked/>
    <w:rsid w:val="00A145E9"/>
    <w:rPr>
      <w:rFonts w:cs="Times New Roman"/>
      <w:sz w:val="20"/>
      <w:szCs w:val="20"/>
    </w:rPr>
  </w:style>
  <w:style w:type="paragraph" w:styleId="CommentSubject">
    <w:name w:val="annotation subject"/>
    <w:basedOn w:val="CommentText"/>
    <w:next w:val="CommentText"/>
    <w:link w:val="CommentSubjectChar"/>
    <w:uiPriority w:val="99"/>
    <w:semiHidden/>
    <w:rsid w:val="00A145E9"/>
    <w:rPr>
      <w:b/>
      <w:bCs/>
    </w:rPr>
  </w:style>
  <w:style w:type="character" w:customStyle="1" w:styleId="CommentSubjectChar">
    <w:name w:val="Comment Subject Char"/>
    <w:link w:val="CommentSubject"/>
    <w:uiPriority w:val="99"/>
    <w:semiHidden/>
    <w:locked/>
    <w:rsid w:val="00A145E9"/>
    <w:rPr>
      <w:rFonts w:cs="Times New Roman"/>
      <w:b/>
      <w:bCs/>
      <w:sz w:val="20"/>
      <w:szCs w:val="20"/>
    </w:rPr>
  </w:style>
  <w:style w:type="paragraph" w:styleId="BalloonText">
    <w:name w:val="Balloon Text"/>
    <w:basedOn w:val="Normal"/>
    <w:link w:val="BalloonTextChar"/>
    <w:uiPriority w:val="99"/>
    <w:semiHidden/>
    <w:rsid w:val="00A145E9"/>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145E9"/>
    <w:rPr>
      <w:rFonts w:ascii="Tahoma" w:hAnsi="Tahoma" w:cs="Tahoma"/>
      <w:sz w:val="16"/>
      <w:szCs w:val="16"/>
    </w:rPr>
  </w:style>
  <w:style w:type="paragraph" w:styleId="BodyTextIndent">
    <w:name w:val="Body Text Indent"/>
    <w:basedOn w:val="Normal"/>
    <w:link w:val="BodyTextIndentChar"/>
    <w:rsid w:val="003E48CC"/>
    <w:pPr>
      <w:spacing w:after="0" w:line="240" w:lineRule="auto"/>
      <w:ind w:left="75"/>
    </w:pPr>
    <w:rPr>
      <w:rFonts w:ascii="Arial" w:eastAsia="Times New Roman" w:hAnsi="Arial"/>
      <w:szCs w:val="20"/>
    </w:rPr>
  </w:style>
  <w:style w:type="character" w:customStyle="1" w:styleId="BodyTextIndentChar">
    <w:name w:val="Body Text Indent Char"/>
    <w:link w:val="BodyTextIndent"/>
    <w:rsid w:val="003E48CC"/>
    <w:rPr>
      <w:rFonts w:ascii="Arial" w:eastAsia="Times New Roman" w:hAnsi="Arial"/>
      <w:sz w:val="22"/>
      <w:lang w:eastAsia="en-US"/>
    </w:rPr>
  </w:style>
  <w:style w:type="paragraph" w:styleId="Header">
    <w:name w:val="header"/>
    <w:basedOn w:val="Normal"/>
    <w:link w:val="HeaderChar"/>
    <w:uiPriority w:val="99"/>
    <w:unhideWhenUsed/>
    <w:rsid w:val="00C967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670C"/>
    <w:rPr>
      <w:sz w:val="22"/>
      <w:szCs w:val="22"/>
      <w:lang w:eastAsia="en-US"/>
    </w:rPr>
  </w:style>
  <w:style w:type="paragraph" w:styleId="Footer">
    <w:name w:val="footer"/>
    <w:basedOn w:val="Normal"/>
    <w:link w:val="FooterChar"/>
    <w:uiPriority w:val="99"/>
    <w:unhideWhenUsed/>
    <w:rsid w:val="00C967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670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90149">
      <w:marLeft w:val="0"/>
      <w:marRight w:val="0"/>
      <w:marTop w:val="0"/>
      <w:marBottom w:val="0"/>
      <w:divBdr>
        <w:top w:val="none" w:sz="0" w:space="0" w:color="auto"/>
        <w:left w:val="none" w:sz="0" w:space="0" w:color="auto"/>
        <w:bottom w:val="none" w:sz="0" w:space="0" w:color="auto"/>
        <w:right w:val="none" w:sz="0" w:space="0" w:color="auto"/>
      </w:divBdr>
      <w:divsChild>
        <w:div w:id="934090145">
          <w:marLeft w:val="0"/>
          <w:marRight w:val="0"/>
          <w:marTop w:val="270"/>
          <w:marBottom w:val="270"/>
          <w:divBdr>
            <w:top w:val="none" w:sz="0" w:space="0" w:color="auto"/>
            <w:left w:val="none" w:sz="0" w:space="0" w:color="auto"/>
            <w:bottom w:val="none" w:sz="0" w:space="0" w:color="auto"/>
            <w:right w:val="none" w:sz="0" w:space="0" w:color="auto"/>
          </w:divBdr>
          <w:divsChild>
            <w:div w:id="934090147">
              <w:marLeft w:val="0"/>
              <w:marRight w:val="0"/>
              <w:marTop w:val="0"/>
              <w:marBottom w:val="0"/>
              <w:divBdr>
                <w:top w:val="none" w:sz="0" w:space="0" w:color="auto"/>
                <w:left w:val="none" w:sz="0" w:space="0" w:color="auto"/>
                <w:bottom w:val="none" w:sz="0" w:space="0" w:color="auto"/>
                <w:right w:val="none" w:sz="0" w:space="0" w:color="auto"/>
              </w:divBdr>
              <w:divsChild>
                <w:div w:id="934090153">
                  <w:marLeft w:val="0"/>
                  <w:marRight w:val="0"/>
                  <w:marTop w:val="120"/>
                  <w:marBottom w:val="0"/>
                  <w:divBdr>
                    <w:top w:val="none" w:sz="0" w:space="0" w:color="auto"/>
                    <w:left w:val="none" w:sz="0" w:space="0" w:color="auto"/>
                    <w:bottom w:val="none" w:sz="0" w:space="0" w:color="auto"/>
                    <w:right w:val="none" w:sz="0" w:space="0" w:color="auto"/>
                  </w:divBdr>
                  <w:divsChild>
                    <w:div w:id="934090148">
                      <w:marLeft w:val="0"/>
                      <w:marRight w:val="0"/>
                      <w:marTop w:val="0"/>
                      <w:marBottom w:val="0"/>
                      <w:divBdr>
                        <w:top w:val="none" w:sz="0" w:space="0" w:color="auto"/>
                        <w:left w:val="none" w:sz="0" w:space="0" w:color="auto"/>
                        <w:bottom w:val="none" w:sz="0" w:space="0" w:color="auto"/>
                        <w:right w:val="none" w:sz="0" w:space="0" w:color="auto"/>
                      </w:divBdr>
                      <w:divsChild>
                        <w:div w:id="934090150">
                          <w:marLeft w:val="0"/>
                          <w:marRight w:val="0"/>
                          <w:marTop w:val="0"/>
                          <w:marBottom w:val="0"/>
                          <w:divBdr>
                            <w:top w:val="none" w:sz="0" w:space="0" w:color="auto"/>
                            <w:left w:val="none" w:sz="0" w:space="0" w:color="auto"/>
                            <w:bottom w:val="none" w:sz="0" w:space="0" w:color="auto"/>
                            <w:right w:val="none" w:sz="0" w:space="0" w:color="auto"/>
                          </w:divBdr>
                          <w:divsChild>
                            <w:div w:id="9340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090152">
      <w:marLeft w:val="0"/>
      <w:marRight w:val="0"/>
      <w:marTop w:val="0"/>
      <w:marBottom w:val="0"/>
      <w:divBdr>
        <w:top w:val="none" w:sz="0" w:space="0" w:color="auto"/>
        <w:left w:val="none" w:sz="0" w:space="0" w:color="auto"/>
        <w:bottom w:val="none" w:sz="0" w:space="0" w:color="auto"/>
        <w:right w:val="none" w:sz="0" w:space="0" w:color="auto"/>
      </w:divBdr>
      <w:divsChild>
        <w:div w:id="934090154">
          <w:marLeft w:val="0"/>
          <w:marRight w:val="0"/>
          <w:marTop w:val="0"/>
          <w:marBottom w:val="0"/>
          <w:divBdr>
            <w:top w:val="none" w:sz="0" w:space="0" w:color="auto"/>
            <w:left w:val="none" w:sz="0" w:space="0" w:color="auto"/>
            <w:bottom w:val="none" w:sz="0" w:space="0" w:color="auto"/>
            <w:right w:val="none" w:sz="0" w:space="0" w:color="auto"/>
          </w:divBdr>
          <w:divsChild>
            <w:div w:id="934090143">
              <w:marLeft w:val="150"/>
              <w:marRight w:val="150"/>
              <w:marTop w:val="150"/>
              <w:marBottom w:val="150"/>
              <w:divBdr>
                <w:top w:val="none" w:sz="0" w:space="0" w:color="auto"/>
                <w:left w:val="none" w:sz="0" w:space="0" w:color="auto"/>
                <w:bottom w:val="none" w:sz="0" w:space="0" w:color="auto"/>
                <w:right w:val="none" w:sz="0" w:space="0" w:color="auto"/>
              </w:divBdr>
              <w:divsChild>
                <w:div w:id="934090151">
                  <w:marLeft w:val="0"/>
                  <w:marRight w:val="0"/>
                  <w:marTop w:val="0"/>
                  <w:marBottom w:val="0"/>
                  <w:divBdr>
                    <w:top w:val="none" w:sz="0" w:space="0" w:color="auto"/>
                    <w:left w:val="none" w:sz="0" w:space="0" w:color="auto"/>
                    <w:bottom w:val="none" w:sz="0" w:space="0" w:color="auto"/>
                    <w:right w:val="none" w:sz="0" w:space="0" w:color="auto"/>
                  </w:divBdr>
                  <w:divsChild>
                    <w:div w:id="9340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75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documentManagement>
</p:properties>
</file>

<file path=customXml/itemProps1.xml><?xml version="1.0" encoding="utf-8"?>
<ds:datastoreItem xmlns:ds="http://schemas.openxmlformats.org/officeDocument/2006/customXml" ds:itemID="{8F43B494-A437-4CD4-8CA8-533CF7BABF6A}">
  <ds:schemaRefs>
    <ds:schemaRef ds:uri="http://schemas.microsoft.com/sharepoint/v3/contenttype/forms"/>
  </ds:schemaRefs>
</ds:datastoreItem>
</file>

<file path=customXml/itemProps2.xml><?xml version="1.0" encoding="utf-8"?>
<ds:datastoreItem xmlns:ds="http://schemas.openxmlformats.org/officeDocument/2006/customXml" ds:itemID="{F309C0BF-B3A7-4249-9B7F-7FD0E91AD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C3E0F8-7498-4508-91AB-C8D805F9343E}">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2754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derbycollege</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stravino_m</dc:creator>
  <cp:keywords/>
  <cp:lastModifiedBy>Chloe Daniels</cp:lastModifiedBy>
  <cp:revision>2</cp:revision>
  <cp:lastPrinted>2010-09-27T17:28:00Z</cp:lastPrinted>
  <dcterms:created xsi:type="dcterms:W3CDTF">2025-04-09T07:39:00Z</dcterms:created>
  <dcterms:modified xsi:type="dcterms:W3CDTF">2025-04-09T07:39:00Z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2024-02-07T10:26:52Z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e96dc3ab-9e63-4268-8eb1-9a00dd0d73ee</vt:lpwstr>
  </property>
  <property fmtid="{D5CDD505-2E9C-101B-9397-08002B2CF9AE}" pid="8" name="MSIP_Label_a8660e0d-c47b-41e7-a62b-fb6eff85b393_ContentBits">
    <vt:lpwstr>0</vt:lpwstr>
  </property>
</Properties>
</file>