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A197A" w14:textId="77777777" w:rsidR="00447946" w:rsidRDefault="00447946" w:rsidP="0098393A">
      <w:pPr>
        <w:spacing w:line="240" w:lineRule="auto"/>
        <w:rPr>
          <w:rFonts w:ascii="Arial" w:hAnsi="Arial" w:cs="Arial"/>
          <w:b/>
          <w:sz w:val="20"/>
          <w:szCs w:val="20"/>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9628"/>
      </w:tblGrid>
      <w:tr w:rsidR="00C632DB" w:rsidRPr="005E57C9" w14:paraId="2A2F2F82" w14:textId="77777777" w:rsidTr="00C632DB">
        <w:tc>
          <w:tcPr>
            <w:tcW w:w="9628" w:type="dxa"/>
          </w:tcPr>
          <w:p w14:paraId="7682ECBB" w14:textId="3C249EBF" w:rsidR="00C632DB" w:rsidRPr="00251CCE" w:rsidRDefault="00681D15" w:rsidP="00C632DB">
            <w:pPr>
              <w:spacing w:after="0" w:line="240" w:lineRule="auto"/>
              <w:rPr>
                <w:rFonts w:ascii="Arial" w:eastAsia="Arial" w:hAnsi="Arial" w:cs="Arial"/>
                <w:bCs/>
                <w:iCs/>
                <w:sz w:val="20"/>
                <w:szCs w:val="20"/>
              </w:rPr>
            </w:pPr>
            <w:r w:rsidRPr="00681D15">
              <w:rPr>
                <w:rFonts w:ascii="Arial" w:eastAsia="Arial" w:hAnsi="Arial" w:cs="Arial"/>
                <w:b/>
                <w:iCs/>
                <w:sz w:val="20"/>
                <w:szCs w:val="20"/>
              </w:rPr>
              <w:t>Job Title:</w:t>
            </w:r>
            <w:r>
              <w:rPr>
                <w:rFonts w:ascii="Arial" w:eastAsia="Arial" w:hAnsi="Arial" w:cs="Arial"/>
                <w:bCs/>
                <w:iCs/>
                <w:sz w:val="20"/>
                <w:szCs w:val="20"/>
              </w:rPr>
              <w:t xml:space="preserve"> </w:t>
            </w:r>
            <w:r w:rsidR="00C632DB">
              <w:rPr>
                <w:rFonts w:ascii="Arial" w:eastAsia="Arial" w:hAnsi="Arial" w:cs="Arial"/>
                <w:bCs/>
                <w:iCs/>
                <w:sz w:val="20"/>
                <w:szCs w:val="20"/>
              </w:rPr>
              <w:t>Data</w:t>
            </w:r>
            <w:r w:rsidR="00C632DB" w:rsidRPr="009C75F4">
              <w:rPr>
                <w:rFonts w:ascii="Arial" w:eastAsia="Arial" w:hAnsi="Arial" w:cs="Arial"/>
                <w:bCs/>
                <w:iCs/>
                <w:sz w:val="20"/>
                <w:szCs w:val="20"/>
              </w:rPr>
              <w:t xml:space="preserve"> </w:t>
            </w:r>
            <w:r w:rsidR="00C632DB">
              <w:rPr>
                <w:rFonts w:ascii="Arial" w:eastAsia="Arial" w:hAnsi="Arial" w:cs="Arial"/>
                <w:bCs/>
                <w:iCs/>
                <w:sz w:val="20"/>
                <w:szCs w:val="20"/>
              </w:rPr>
              <w:t>Engineer</w:t>
            </w:r>
          </w:p>
          <w:p w14:paraId="710616BC" w14:textId="77777777" w:rsidR="00C632DB" w:rsidRDefault="00C632DB" w:rsidP="00C632DB">
            <w:pPr>
              <w:spacing w:after="0" w:line="240" w:lineRule="auto"/>
              <w:rPr>
                <w:rFonts w:ascii="Arial" w:eastAsia="Arial" w:hAnsi="Arial" w:cs="Arial"/>
                <w:bCs/>
                <w:iCs/>
                <w:sz w:val="20"/>
                <w:szCs w:val="20"/>
              </w:rPr>
            </w:pPr>
            <w:r w:rsidRPr="00681D15">
              <w:rPr>
                <w:rFonts w:ascii="Arial" w:eastAsia="Arial" w:hAnsi="Arial" w:cs="Arial"/>
                <w:b/>
                <w:iCs/>
                <w:sz w:val="20"/>
                <w:szCs w:val="20"/>
              </w:rPr>
              <w:t>Reports to</w:t>
            </w:r>
            <w:r>
              <w:rPr>
                <w:rFonts w:ascii="Arial" w:eastAsia="Arial" w:hAnsi="Arial" w:cs="Arial"/>
                <w:bCs/>
                <w:iCs/>
                <w:sz w:val="20"/>
                <w:szCs w:val="20"/>
              </w:rPr>
              <w:t>: Head of Reporting</w:t>
            </w:r>
          </w:p>
          <w:p w14:paraId="37A63383" w14:textId="595DB7C1" w:rsidR="00681D15" w:rsidRPr="00E57FC5" w:rsidRDefault="00681D15" w:rsidP="00681D15">
            <w:pPr>
              <w:spacing w:after="0" w:line="240" w:lineRule="auto"/>
              <w:rPr>
                <w:rFonts w:ascii="Arial" w:hAnsi="Arial" w:cs="Arial"/>
                <w:sz w:val="20"/>
                <w:szCs w:val="20"/>
              </w:rPr>
            </w:pPr>
            <w:r>
              <w:rPr>
                <w:rFonts w:ascii="Arial" w:hAnsi="Arial" w:cs="Arial"/>
                <w:b/>
                <w:bCs/>
                <w:sz w:val="20"/>
                <w:szCs w:val="20"/>
              </w:rPr>
              <w:t xml:space="preserve">Base: </w:t>
            </w:r>
            <w:r>
              <w:rPr>
                <w:rFonts w:ascii="Arial" w:hAnsi="Arial" w:cs="Arial"/>
                <w:sz w:val="20"/>
                <w:szCs w:val="20"/>
              </w:rPr>
              <w:t xml:space="preserve">Ilkeston </w:t>
            </w:r>
            <w:r>
              <w:rPr>
                <w:rFonts w:ascii="Arial" w:hAnsi="Arial" w:cs="Arial"/>
                <w:sz w:val="20"/>
                <w:szCs w:val="20"/>
              </w:rPr>
              <w:t>campus</w:t>
            </w:r>
          </w:p>
          <w:p w14:paraId="17BB8A2B" w14:textId="17C0C609" w:rsidR="00681D15" w:rsidRPr="005E57C9" w:rsidRDefault="00681D15" w:rsidP="00C632DB">
            <w:pPr>
              <w:spacing w:after="0" w:line="240" w:lineRule="auto"/>
              <w:rPr>
                <w:rFonts w:ascii="Arial" w:hAnsi="Arial" w:cs="Arial"/>
                <w:b/>
                <w:sz w:val="20"/>
                <w:szCs w:val="20"/>
              </w:rPr>
            </w:pPr>
          </w:p>
        </w:tc>
      </w:tr>
      <w:tr w:rsidR="00C632DB" w:rsidRPr="005E57C9" w14:paraId="372665FE" w14:textId="77777777" w:rsidTr="00C632DB">
        <w:tc>
          <w:tcPr>
            <w:tcW w:w="9628" w:type="dxa"/>
          </w:tcPr>
          <w:p w14:paraId="2D1CE34E" w14:textId="77777777" w:rsidR="00C632DB" w:rsidRPr="00E57FC5" w:rsidRDefault="00C632DB" w:rsidP="00C632DB">
            <w:pPr>
              <w:spacing w:after="0" w:line="240" w:lineRule="auto"/>
              <w:rPr>
                <w:rFonts w:ascii="Arial" w:hAnsi="Arial" w:cs="Arial"/>
                <w:sz w:val="20"/>
                <w:szCs w:val="20"/>
              </w:rPr>
            </w:pPr>
            <w:r w:rsidRPr="665E6581">
              <w:rPr>
                <w:rFonts w:ascii="Arial" w:eastAsia="Arial" w:hAnsi="Arial" w:cs="Arial"/>
                <w:b/>
                <w:bCs/>
                <w:sz w:val="20"/>
                <w:szCs w:val="20"/>
              </w:rPr>
              <w:t xml:space="preserve">Hours                                </w:t>
            </w:r>
            <w:r w:rsidRPr="665E6581">
              <w:rPr>
                <w:rFonts w:ascii="Arial" w:eastAsia="Arial" w:hAnsi="Arial" w:cs="Arial"/>
                <w:sz w:val="20"/>
                <w:szCs w:val="20"/>
              </w:rPr>
              <w:t>37 hours per week, 52 weeks per year</w:t>
            </w:r>
          </w:p>
          <w:p w14:paraId="48490346" w14:textId="0D4CE992" w:rsidR="00C632DB" w:rsidRDefault="00C632DB" w:rsidP="00C632DB">
            <w:pPr>
              <w:spacing w:after="0" w:line="240" w:lineRule="auto"/>
              <w:rPr>
                <w:rFonts w:ascii="Arial" w:eastAsia="Arial" w:hAnsi="Arial" w:cs="Arial"/>
                <w:sz w:val="20"/>
                <w:szCs w:val="20"/>
              </w:rPr>
            </w:pPr>
            <w:r w:rsidRPr="665E6581">
              <w:rPr>
                <w:rFonts w:ascii="Arial" w:eastAsia="Arial" w:hAnsi="Arial" w:cs="Arial"/>
                <w:b/>
                <w:bCs/>
                <w:sz w:val="20"/>
                <w:szCs w:val="20"/>
              </w:rPr>
              <w:t>Contract Type</w:t>
            </w:r>
            <w:r w:rsidRPr="665E6581">
              <w:rPr>
                <w:rFonts w:ascii="Arial" w:eastAsia="Arial" w:hAnsi="Arial" w:cs="Arial"/>
                <w:sz w:val="20"/>
                <w:szCs w:val="20"/>
              </w:rPr>
              <w:t xml:space="preserve">                  </w:t>
            </w:r>
            <w:r w:rsidR="00681D15">
              <w:rPr>
                <w:rFonts w:ascii="Arial" w:eastAsia="Arial" w:hAnsi="Arial" w:cs="Arial"/>
                <w:sz w:val="20"/>
                <w:szCs w:val="20"/>
              </w:rPr>
              <w:t>Support</w:t>
            </w:r>
          </w:p>
          <w:p w14:paraId="4E4B4725" w14:textId="36FC39CA" w:rsidR="00C632DB" w:rsidRDefault="00C632DB" w:rsidP="00C632DB">
            <w:pPr>
              <w:spacing w:after="0" w:line="240" w:lineRule="auto"/>
              <w:rPr>
                <w:rFonts w:ascii="Arial" w:eastAsia="Arial" w:hAnsi="Arial" w:cs="Arial"/>
                <w:sz w:val="20"/>
                <w:szCs w:val="20"/>
              </w:rPr>
            </w:pPr>
            <w:r w:rsidRPr="665E6581">
              <w:rPr>
                <w:rFonts w:ascii="Arial" w:eastAsia="Arial" w:hAnsi="Arial" w:cs="Arial"/>
                <w:b/>
                <w:bCs/>
                <w:sz w:val="20"/>
                <w:szCs w:val="20"/>
              </w:rPr>
              <w:t>Holidays</w:t>
            </w:r>
            <w:r w:rsidRPr="665E6581">
              <w:rPr>
                <w:rFonts w:ascii="Arial" w:eastAsia="Arial" w:hAnsi="Arial" w:cs="Arial"/>
                <w:sz w:val="20"/>
                <w:szCs w:val="20"/>
              </w:rPr>
              <w:t xml:space="preserve">                           </w:t>
            </w:r>
            <w:r w:rsidRPr="00A24317">
              <w:rPr>
                <w:rFonts w:ascii="Arial" w:eastAsia="Arial" w:hAnsi="Arial" w:cs="Arial"/>
                <w:sz w:val="20"/>
                <w:szCs w:val="20"/>
              </w:rPr>
              <w:t>34 days holiday (inclusive of 8 bank holidays and 6 closure days)</w:t>
            </w:r>
          </w:p>
          <w:p w14:paraId="008A7F89" w14:textId="2A1C67A8" w:rsidR="00B21E64" w:rsidRPr="00C36186" w:rsidRDefault="00C632DB" w:rsidP="00A24317">
            <w:pPr>
              <w:spacing w:after="0" w:line="240" w:lineRule="auto"/>
              <w:rPr>
                <w:rFonts w:ascii="Arial" w:eastAsia="Arial" w:hAnsi="Arial" w:cs="Arial"/>
                <w:sz w:val="20"/>
                <w:szCs w:val="20"/>
              </w:rPr>
            </w:pPr>
            <w:r w:rsidRPr="00707894">
              <w:rPr>
                <w:rFonts w:ascii="Arial" w:eastAsia="Arial" w:hAnsi="Arial" w:cs="Arial"/>
                <w:b/>
                <w:bCs/>
                <w:sz w:val="20"/>
                <w:szCs w:val="20"/>
              </w:rPr>
              <w:t xml:space="preserve">Salary                               </w:t>
            </w:r>
            <w:r w:rsidRPr="00707894">
              <w:rPr>
                <w:rFonts w:ascii="Arial" w:eastAsia="Arial" w:hAnsi="Arial" w:cs="Arial"/>
                <w:sz w:val="20"/>
                <w:szCs w:val="20"/>
              </w:rPr>
              <w:t>£</w:t>
            </w:r>
            <w:r w:rsidR="00707894" w:rsidRPr="00707894">
              <w:rPr>
                <w:rFonts w:ascii="Arial" w:eastAsia="Arial" w:hAnsi="Arial" w:cs="Arial"/>
                <w:sz w:val="20"/>
                <w:szCs w:val="20"/>
              </w:rPr>
              <w:t xml:space="preserve">34,304 </w:t>
            </w:r>
            <w:r w:rsidRPr="00707894">
              <w:rPr>
                <w:rFonts w:ascii="Arial" w:eastAsia="Arial" w:hAnsi="Arial" w:cs="Arial"/>
                <w:sz w:val="20"/>
                <w:szCs w:val="20"/>
              </w:rPr>
              <w:t>per annum</w:t>
            </w:r>
          </w:p>
        </w:tc>
      </w:tr>
      <w:tr w:rsidR="00C632DB" w:rsidRPr="005E57C9" w14:paraId="6964427B" w14:textId="77777777" w:rsidTr="00C632DB">
        <w:tc>
          <w:tcPr>
            <w:tcW w:w="9628" w:type="dxa"/>
          </w:tcPr>
          <w:p w14:paraId="10E84920" w14:textId="58890925" w:rsidR="00C632DB" w:rsidRPr="005E57C9" w:rsidRDefault="00C632DB" w:rsidP="00C632DB">
            <w:pPr>
              <w:spacing w:after="0" w:line="240" w:lineRule="auto"/>
              <w:rPr>
                <w:rFonts w:ascii="Arial" w:hAnsi="Arial" w:cs="Arial"/>
                <w:b/>
                <w:sz w:val="20"/>
                <w:szCs w:val="20"/>
              </w:rPr>
            </w:pPr>
            <w:r w:rsidRPr="665E6581">
              <w:rPr>
                <w:rFonts w:ascii="Arial" w:eastAsia="Arial" w:hAnsi="Arial" w:cs="Arial"/>
                <w:b/>
                <w:bCs/>
                <w:sz w:val="20"/>
                <w:szCs w:val="20"/>
              </w:rPr>
              <w:t>Job Purpose</w:t>
            </w:r>
          </w:p>
          <w:p w14:paraId="79236513" w14:textId="58F2C91E" w:rsidR="00D16A3C" w:rsidRDefault="00D16A3C" w:rsidP="00D16A3C">
            <w:pPr>
              <w:spacing w:after="0" w:line="240" w:lineRule="auto"/>
              <w:jc w:val="both"/>
              <w:rPr>
                <w:rFonts w:ascii="Arial" w:eastAsia="Arial" w:hAnsi="Arial" w:cs="Arial"/>
                <w:bCs/>
                <w:sz w:val="20"/>
                <w:szCs w:val="20"/>
              </w:rPr>
            </w:pPr>
            <w:r>
              <w:rPr>
                <w:rFonts w:ascii="Arial" w:eastAsia="Arial" w:hAnsi="Arial" w:cs="Arial"/>
                <w:bCs/>
                <w:sz w:val="20"/>
                <w:szCs w:val="20"/>
              </w:rPr>
              <w:t>The Data Engineer is a member of the Reporting Team and will work closely with the Head of Reporting to contribute to the development of accessible, consistent and reusable solutions that enable the college to use one single</w:t>
            </w:r>
            <w:r w:rsidR="00371EF5">
              <w:rPr>
                <w:rFonts w:ascii="Arial" w:eastAsia="Arial" w:hAnsi="Arial" w:cs="Arial"/>
                <w:bCs/>
                <w:sz w:val="20"/>
                <w:szCs w:val="20"/>
              </w:rPr>
              <w:t xml:space="preserve"> source</w:t>
            </w:r>
            <w:r>
              <w:rPr>
                <w:rFonts w:ascii="Arial" w:eastAsia="Arial" w:hAnsi="Arial" w:cs="Arial"/>
                <w:bCs/>
                <w:sz w:val="20"/>
                <w:szCs w:val="20"/>
              </w:rPr>
              <w:t xml:space="preserve"> of truth and support analytics for data-driven decision making across DCG. </w:t>
            </w:r>
          </w:p>
          <w:p w14:paraId="5DE98DDA" w14:textId="77777777" w:rsidR="00D16A3C" w:rsidRDefault="00D16A3C" w:rsidP="00D16A3C">
            <w:pPr>
              <w:spacing w:after="0" w:line="240" w:lineRule="auto"/>
              <w:jc w:val="both"/>
              <w:rPr>
                <w:rFonts w:ascii="Arial" w:eastAsia="Arial" w:hAnsi="Arial" w:cs="Arial"/>
                <w:bCs/>
                <w:sz w:val="20"/>
                <w:szCs w:val="20"/>
              </w:rPr>
            </w:pPr>
          </w:p>
          <w:p w14:paraId="63F3C4A0" w14:textId="74AE5EB0" w:rsidR="00D16A3C" w:rsidRDefault="00D16A3C" w:rsidP="00D16A3C">
            <w:pPr>
              <w:spacing w:after="0" w:line="240" w:lineRule="auto"/>
              <w:jc w:val="both"/>
              <w:rPr>
                <w:rFonts w:ascii="Arial" w:eastAsia="Arial" w:hAnsi="Arial" w:cs="Arial"/>
                <w:bCs/>
                <w:sz w:val="20"/>
                <w:szCs w:val="20"/>
              </w:rPr>
            </w:pPr>
            <w:r>
              <w:rPr>
                <w:rFonts w:ascii="Arial" w:eastAsia="Arial" w:hAnsi="Arial" w:cs="Arial"/>
                <w:bCs/>
                <w:sz w:val="20"/>
                <w:szCs w:val="20"/>
              </w:rPr>
              <w:t xml:space="preserve">You will work closely with the </w:t>
            </w:r>
            <w:r w:rsidR="0004523F">
              <w:rPr>
                <w:rFonts w:ascii="Arial" w:eastAsia="Arial" w:hAnsi="Arial" w:cs="Arial"/>
                <w:bCs/>
                <w:sz w:val="20"/>
                <w:szCs w:val="20"/>
              </w:rPr>
              <w:t xml:space="preserve">other </w:t>
            </w:r>
            <w:r w:rsidR="0060688E">
              <w:rPr>
                <w:rFonts w:ascii="Arial" w:eastAsia="Arial" w:hAnsi="Arial" w:cs="Arial"/>
                <w:bCs/>
                <w:sz w:val="20"/>
                <w:szCs w:val="20"/>
              </w:rPr>
              <w:t xml:space="preserve">Data </w:t>
            </w:r>
            <w:r w:rsidR="00CE4887">
              <w:rPr>
                <w:rFonts w:ascii="Arial" w:eastAsia="Arial" w:hAnsi="Arial" w:cs="Arial"/>
                <w:bCs/>
                <w:sz w:val="20"/>
                <w:szCs w:val="20"/>
              </w:rPr>
              <w:t>Engineer</w:t>
            </w:r>
            <w:r w:rsidR="0004523F">
              <w:rPr>
                <w:rFonts w:ascii="Arial" w:eastAsia="Arial" w:hAnsi="Arial" w:cs="Arial"/>
                <w:bCs/>
                <w:sz w:val="20"/>
                <w:szCs w:val="20"/>
              </w:rPr>
              <w:t>s</w:t>
            </w:r>
            <w:r w:rsidR="00CE4887">
              <w:rPr>
                <w:rFonts w:ascii="Arial" w:eastAsia="Arial" w:hAnsi="Arial" w:cs="Arial"/>
                <w:bCs/>
                <w:sz w:val="20"/>
                <w:szCs w:val="20"/>
              </w:rPr>
              <w:t>, Data Analyst</w:t>
            </w:r>
            <w:r w:rsidR="0004523F">
              <w:rPr>
                <w:rFonts w:ascii="Arial" w:eastAsia="Arial" w:hAnsi="Arial" w:cs="Arial"/>
                <w:bCs/>
                <w:sz w:val="20"/>
                <w:szCs w:val="20"/>
              </w:rPr>
              <w:t>s</w:t>
            </w:r>
            <w:r>
              <w:rPr>
                <w:rFonts w:ascii="Arial" w:eastAsia="Arial" w:hAnsi="Arial" w:cs="Arial"/>
                <w:bCs/>
                <w:sz w:val="20"/>
                <w:szCs w:val="20"/>
              </w:rPr>
              <w:t xml:space="preserve"> and </w:t>
            </w:r>
            <w:r w:rsidR="0004523F">
              <w:rPr>
                <w:rFonts w:ascii="Arial" w:eastAsia="Arial" w:hAnsi="Arial" w:cs="Arial"/>
                <w:bCs/>
                <w:sz w:val="20"/>
                <w:szCs w:val="20"/>
              </w:rPr>
              <w:t xml:space="preserve">the </w:t>
            </w:r>
            <w:r>
              <w:rPr>
                <w:rFonts w:ascii="Arial" w:eastAsia="Arial" w:hAnsi="Arial" w:cs="Arial"/>
                <w:bCs/>
                <w:sz w:val="20"/>
                <w:szCs w:val="20"/>
              </w:rPr>
              <w:t xml:space="preserve">infrastructure team to </w:t>
            </w:r>
            <w:r w:rsidR="005934C1">
              <w:rPr>
                <w:rFonts w:ascii="Arial" w:eastAsia="Arial" w:hAnsi="Arial" w:cs="Arial"/>
                <w:bCs/>
                <w:sz w:val="20"/>
                <w:szCs w:val="20"/>
              </w:rPr>
              <w:t xml:space="preserve">support the </w:t>
            </w:r>
            <w:r w:rsidRPr="0016022A">
              <w:rPr>
                <w:rFonts w:ascii="Arial" w:eastAsia="Arial" w:hAnsi="Arial" w:cs="Arial"/>
                <w:bCs/>
                <w:sz w:val="20"/>
                <w:szCs w:val="20"/>
              </w:rPr>
              <w:t>design and implement scalable data models, clean and validat</w:t>
            </w:r>
            <w:r>
              <w:rPr>
                <w:rFonts w:ascii="Arial" w:eastAsia="Arial" w:hAnsi="Arial" w:cs="Arial"/>
                <w:bCs/>
                <w:sz w:val="20"/>
                <w:szCs w:val="20"/>
              </w:rPr>
              <w:t>ed</w:t>
            </w:r>
            <w:r w:rsidRPr="0016022A">
              <w:rPr>
                <w:rFonts w:ascii="Arial" w:eastAsia="Arial" w:hAnsi="Arial" w:cs="Arial"/>
                <w:bCs/>
                <w:sz w:val="20"/>
                <w:szCs w:val="20"/>
              </w:rPr>
              <w:t xml:space="preserve"> data</w:t>
            </w:r>
            <w:r>
              <w:rPr>
                <w:rFonts w:ascii="Arial" w:eastAsia="Arial" w:hAnsi="Arial" w:cs="Arial"/>
                <w:bCs/>
                <w:sz w:val="20"/>
                <w:szCs w:val="20"/>
              </w:rPr>
              <w:t xml:space="preserve">. You will </w:t>
            </w:r>
            <w:r w:rsidR="005934C1">
              <w:rPr>
                <w:rFonts w:ascii="Arial" w:eastAsia="Arial" w:hAnsi="Arial" w:cs="Arial"/>
                <w:bCs/>
                <w:sz w:val="20"/>
                <w:szCs w:val="20"/>
              </w:rPr>
              <w:t xml:space="preserve">support in the </w:t>
            </w:r>
            <w:r>
              <w:rPr>
                <w:rFonts w:ascii="Arial" w:eastAsia="Arial" w:hAnsi="Arial" w:cs="Arial"/>
                <w:bCs/>
                <w:sz w:val="20"/>
                <w:szCs w:val="20"/>
              </w:rPr>
              <w:t>develop</w:t>
            </w:r>
            <w:r w:rsidR="005934C1">
              <w:rPr>
                <w:rFonts w:ascii="Arial" w:eastAsia="Arial" w:hAnsi="Arial" w:cs="Arial"/>
                <w:bCs/>
                <w:sz w:val="20"/>
                <w:szCs w:val="20"/>
              </w:rPr>
              <w:t>ment of</w:t>
            </w:r>
            <w:r w:rsidRPr="0016022A">
              <w:rPr>
                <w:rFonts w:ascii="Arial" w:eastAsia="Arial" w:hAnsi="Arial" w:cs="Arial"/>
                <w:bCs/>
                <w:sz w:val="20"/>
                <w:szCs w:val="20"/>
              </w:rPr>
              <w:t xml:space="preserve"> data warehousing solutions</w:t>
            </w:r>
            <w:r>
              <w:rPr>
                <w:rFonts w:ascii="Arial" w:eastAsia="Arial" w:hAnsi="Arial" w:cs="Arial"/>
                <w:bCs/>
                <w:sz w:val="20"/>
                <w:szCs w:val="20"/>
              </w:rPr>
              <w:t xml:space="preserve"> that </w:t>
            </w:r>
            <w:r w:rsidRPr="0016022A">
              <w:rPr>
                <w:rFonts w:ascii="Arial" w:eastAsia="Arial" w:hAnsi="Arial" w:cs="Arial"/>
                <w:bCs/>
                <w:sz w:val="20"/>
                <w:szCs w:val="20"/>
              </w:rPr>
              <w:t>support our analytics initiatives,</w:t>
            </w:r>
            <w:r>
              <w:rPr>
                <w:rFonts w:ascii="Arial" w:eastAsia="Arial" w:hAnsi="Arial" w:cs="Arial"/>
                <w:bCs/>
                <w:sz w:val="20"/>
                <w:szCs w:val="20"/>
              </w:rPr>
              <w:t xml:space="preserve"> and which will</w:t>
            </w:r>
            <w:r w:rsidRPr="0016022A">
              <w:rPr>
                <w:rFonts w:ascii="Arial" w:eastAsia="Arial" w:hAnsi="Arial" w:cs="Arial"/>
                <w:bCs/>
                <w:sz w:val="20"/>
                <w:szCs w:val="20"/>
              </w:rPr>
              <w:t xml:space="preserve"> empower</w:t>
            </w:r>
            <w:r>
              <w:rPr>
                <w:rFonts w:ascii="Arial" w:eastAsia="Arial" w:hAnsi="Arial" w:cs="Arial"/>
                <w:bCs/>
                <w:sz w:val="20"/>
                <w:szCs w:val="20"/>
              </w:rPr>
              <w:t xml:space="preserve"> the college</w:t>
            </w:r>
            <w:r w:rsidRPr="0016022A">
              <w:rPr>
                <w:rFonts w:ascii="Arial" w:eastAsia="Arial" w:hAnsi="Arial" w:cs="Arial"/>
                <w:bCs/>
                <w:sz w:val="20"/>
                <w:szCs w:val="20"/>
              </w:rPr>
              <w:t xml:space="preserve"> to </w:t>
            </w:r>
            <w:r>
              <w:rPr>
                <w:rFonts w:ascii="Arial" w:eastAsia="Arial" w:hAnsi="Arial" w:cs="Arial"/>
                <w:bCs/>
                <w:sz w:val="20"/>
                <w:szCs w:val="20"/>
              </w:rPr>
              <w:t>extract</w:t>
            </w:r>
            <w:r w:rsidRPr="0016022A">
              <w:rPr>
                <w:rFonts w:ascii="Arial" w:eastAsia="Arial" w:hAnsi="Arial" w:cs="Arial"/>
                <w:bCs/>
                <w:sz w:val="20"/>
                <w:szCs w:val="20"/>
              </w:rPr>
              <w:t xml:space="preserve"> valuable insights from complex data in a secure and </w:t>
            </w:r>
            <w:r>
              <w:rPr>
                <w:rFonts w:ascii="Arial" w:eastAsia="Arial" w:hAnsi="Arial" w:cs="Arial"/>
                <w:bCs/>
                <w:sz w:val="20"/>
                <w:szCs w:val="20"/>
              </w:rPr>
              <w:t xml:space="preserve">efficient </w:t>
            </w:r>
            <w:r w:rsidRPr="0016022A">
              <w:rPr>
                <w:rFonts w:ascii="Arial" w:eastAsia="Arial" w:hAnsi="Arial" w:cs="Arial"/>
                <w:bCs/>
                <w:sz w:val="20"/>
                <w:szCs w:val="20"/>
              </w:rPr>
              <w:t>manner.</w:t>
            </w:r>
          </w:p>
          <w:p w14:paraId="19CB2590" w14:textId="77777777" w:rsidR="00D16A3C" w:rsidRDefault="00D16A3C" w:rsidP="00D16A3C">
            <w:pPr>
              <w:spacing w:after="0" w:line="240" w:lineRule="auto"/>
              <w:jc w:val="both"/>
              <w:rPr>
                <w:rFonts w:ascii="Arial" w:eastAsia="Arial" w:hAnsi="Arial" w:cs="Arial"/>
                <w:bCs/>
                <w:sz w:val="20"/>
                <w:szCs w:val="20"/>
              </w:rPr>
            </w:pPr>
          </w:p>
          <w:p w14:paraId="72506F46" w14:textId="41F71531" w:rsidR="00C632DB" w:rsidRPr="00D16A3C" w:rsidRDefault="00D16A3C" w:rsidP="00D16A3C">
            <w:pPr>
              <w:spacing w:after="0" w:line="240" w:lineRule="auto"/>
              <w:jc w:val="both"/>
              <w:rPr>
                <w:rFonts w:ascii="Arial" w:eastAsia="Arial" w:hAnsi="Arial" w:cs="Arial"/>
                <w:bCs/>
                <w:sz w:val="20"/>
                <w:szCs w:val="20"/>
              </w:rPr>
            </w:pPr>
            <w:r w:rsidRPr="006F4259">
              <w:rPr>
                <w:rFonts w:ascii="Arial" w:eastAsia="Arial" w:hAnsi="Arial" w:cs="Arial"/>
                <w:bCs/>
                <w:sz w:val="20"/>
                <w:szCs w:val="20"/>
              </w:rPr>
              <w:t xml:space="preserve">You will </w:t>
            </w:r>
            <w:r>
              <w:rPr>
                <w:rFonts w:ascii="Arial" w:eastAsia="Arial" w:hAnsi="Arial" w:cs="Arial"/>
                <w:bCs/>
                <w:sz w:val="20"/>
                <w:szCs w:val="20"/>
              </w:rPr>
              <w:t>bring</w:t>
            </w:r>
            <w:r w:rsidRPr="006F4259">
              <w:rPr>
                <w:rFonts w:ascii="Arial" w:eastAsia="Arial" w:hAnsi="Arial" w:cs="Arial"/>
                <w:bCs/>
                <w:sz w:val="20"/>
                <w:szCs w:val="20"/>
              </w:rPr>
              <w:t xml:space="preserve"> expertise in </w:t>
            </w:r>
            <w:r w:rsidRPr="00AF212C">
              <w:rPr>
                <w:rFonts w:ascii="Arial" w:eastAsia="Arial" w:hAnsi="Arial" w:cs="Arial"/>
                <w:bCs/>
                <w:sz w:val="20"/>
                <w:szCs w:val="20"/>
              </w:rPr>
              <w:t>big data technologies</w:t>
            </w:r>
            <w:r>
              <w:rPr>
                <w:rFonts w:ascii="Arial" w:eastAsia="Arial" w:hAnsi="Arial" w:cs="Arial"/>
                <w:bCs/>
                <w:sz w:val="20"/>
                <w:szCs w:val="20"/>
              </w:rPr>
              <w:t xml:space="preserve">, </w:t>
            </w:r>
            <w:r w:rsidRPr="00E23E62">
              <w:rPr>
                <w:rFonts w:ascii="Arial" w:eastAsia="Arial" w:hAnsi="Arial" w:cs="Arial"/>
                <w:bCs/>
                <w:sz w:val="20"/>
                <w:szCs w:val="20"/>
              </w:rPr>
              <w:t>data modelling and dimensional modelling</w:t>
            </w:r>
            <w:r>
              <w:rPr>
                <w:rFonts w:ascii="Arial" w:eastAsia="Arial" w:hAnsi="Arial" w:cs="Arial"/>
                <w:bCs/>
                <w:sz w:val="20"/>
                <w:szCs w:val="20"/>
              </w:rPr>
              <w:t xml:space="preserve"> alongside with problem solving, analytical and excellent </w:t>
            </w:r>
            <w:r w:rsidRPr="006F4259">
              <w:rPr>
                <w:rFonts w:ascii="Arial" w:eastAsia="Arial" w:hAnsi="Arial" w:cs="Arial"/>
                <w:bCs/>
                <w:sz w:val="20"/>
                <w:szCs w:val="20"/>
              </w:rPr>
              <w:t>communications skills</w:t>
            </w:r>
            <w:r>
              <w:rPr>
                <w:rFonts w:ascii="Arial" w:eastAsia="Arial" w:hAnsi="Arial" w:cs="Arial"/>
                <w:bCs/>
                <w:sz w:val="20"/>
                <w:szCs w:val="20"/>
              </w:rPr>
              <w:t xml:space="preserve"> that will allow you</w:t>
            </w:r>
            <w:r w:rsidRPr="006F4259">
              <w:rPr>
                <w:rFonts w:ascii="Arial" w:eastAsia="Arial" w:hAnsi="Arial" w:cs="Arial"/>
                <w:bCs/>
                <w:sz w:val="20"/>
                <w:szCs w:val="20"/>
              </w:rPr>
              <w:t xml:space="preserve"> </w:t>
            </w:r>
            <w:r>
              <w:rPr>
                <w:rFonts w:ascii="Arial" w:eastAsia="Arial" w:hAnsi="Arial" w:cs="Arial"/>
                <w:bCs/>
                <w:sz w:val="20"/>
                <w:szCs w:val="20"/>
              </w:rPr>
              <w:t xml:space="preserve">to </w:t>
            </w:r>
            <w:r w:rsidRPr="009138AF">
              <w:rPr>
                <w:rFonts w:ascii="Arial" w:eastAsia="Arial" w:hAnsi="Arial" w:cs="Arial"/>
                <w:bCs/>
                <w:sz w:val="20"/>
                <w:szCs w:val="20"/>
              </w:rPr>
              <w:t>analyse problems</w:t>
            </w:r>
            <w:r>
              <w:rPr>
                <w:rFonts w:ascii="Arial" w:eastAsia="Arial" w:hAnsi="Arial" w:cs="Arial"/>
                <w:bCs/>
                <w:sz w:val="20"/>
                <w:szCs w:val="20"/>
              </w:rPr>
              <w:t>, suggest</w:t>
            </w:r>
            <w:r w:rsidRPr="009138AF">
              <w:rPr>
                <w:rFonts w:ascii="Arial" w:eastAsia="Arial" w:hAnsi="Arial" w:cs="Arial"/>
                <w:bCs/>
                <w:sz w:val="20"/>
                <w:szCs w:val="20"/>
              </w:rPr>
              <w:t xml:space="preserve"> and design </w:t>
            </w:r>
            <w:r>
              <w:rPr>
                <w:rFonts w:ascii="Arial" w:eastAsia="Arial" w:hAnsi="Arial" w:cs="Arial"/>
                <w:bCs/>
                <w:sz w:val="20"/>
                <w:szCs w:val="20"/>
              </w:rPr>
              <w:t>scalable</w:t>
            </w:r>
            <w:r w:rsidRPr="009138AF">
              <w:rPr>
                <w:rFonts w:ascii="Arial" w:eastAsia="Arial" w:hAnsi="Arial" w:cs="Arial"/>
                <w:bCs/>
                <w:sz w:val="20"/>
                <w:szCs w:val="20"/>
              </w:rPr>
              <w:t xml:space="preserve"> solutions.</w:t>
            </w:r>
          </w:p>
        </w:tc>
      </w:tr>
      <w:tr w:rsidR="00C632DB" w:rsidRPr="005E57C9" w14:paraId="337F9797" w14:textId="77777777" w:rsidTr="00C632DB">
        <w:tc>
          <w:tcPr>
            <w:tcW w:w="9628" w:type="dxa"/>
          </w:tcPr>
          <w:p w14:paraId="0A3B72EF" w14:textId="589588BB" w:rsidR="00C632DB" w:rsidRPr="007A3024" w:rsidRDefault="00C632DB" w:rsidP="00C632DB">
            <w:pPr>
              <w:spacing w:after="0" w:line="240" w:lineRule="auto"/>
              <w:rPr>
                <w:rFonts w:ascii="Arial" w:eastAsia="Arial" w:hAnsi="Arial" w:cs="Arial"/>
                <w:b/>
                <w:bCs/>
                <w:sz w:val="20"/>
                <w:szCs w:val="20"/>
              </w:rPr>
            </w:pPr>
            <w:r w:rsidRPr="007A3024">
              <w:rPr>
                <w:rFonts w:ascii="Arial" w:eastAsia="Arial" w:hAnsi="Arial" w:cs="Arial"/>
                <w:b/>
                <w:bCs/>
                <w:sz w:val="20"/>
                <w:szCs w:val="20"/>
              </w:rPr>
              <w:t>Key Responsibilities</w:t>
            </w:r>
          </w:p>
          <w:p w14:paraId="25D27840" w14:textId="77777777" w:rsidR="00B145EB" w:rsidRPr="00AF0F96" w:rsidRDefault="00B145EB" w:rsidP="00C632DB">
            <w:pPr>
              <w:spacing w:after="0" w:line="240" w:lineRule="auto"/>
              <w:rPr>
                <w:rFonts w:ascii="Arial" w:hAnsi="Arial" w:cs="Arial"/>
                <w:sz w:val="20"/>
                <w:szCs w:val="20"/>
              </w:rPr>
            </w:pPr>
          </w:p>
          <w:p w14:paraId="604EF1A2" w14:textId="7B580DA1" w:rsidR="00B145EB" w:rsidRPr="007A3024" w:rsidRDefault="00B145EB" w:rsidP="00C632DB">
            <w:pPr>
              <w:spacing w:after="0" w:line="240" w:lineRule="auto"/>
              <w:rPr>
                <w:rFonts w:ascii="Arial" w:hAnsi="Arial" w:cs="Arial"/>
                <w:b/>
                <w:bCs/>
                <w:sz w:val="20"/>
                <w:szCs w:val="20"/>
              </w:rPr>
            </w:pPr>
            <w:r w:rsidRPr="00AF0F96">
              <w:rPr>
                <w:rFonts w:ascii="Arial" w:hAnsi="Arial" w:cs="Arial"/>
                <w:sz w:val="20"/>
                <w:szCs w:val="20"/>
              </w:rPr>
              <w:t xml:space="preserve">1. </w:t>
            </w:r>
            <w:r w:rsidR="00A96FD8" w:rsidRPr="007A3024">
              <w:rPr>
                <w:rFonts w:ascii="Arial" w:hAnsi="Arial" w:cs="Arial"/>
                <w:b/>
                <w:bCs/>
                <w:sz w:val="20"/>
                <w:szCs w:val="20"/>
              </w:rPr>
              <w:t>Designing Data Warehousing Solutions</w:t>
            </w:r>
          </w:p>
          <w:p w14:paraId="5260CDF5" w14:textId="446B2CE3" w:rsidR="0040497A" w:rsidRPr="00AF0F96" w:rsidRDefault="00AE3282" w:rsidP="0040497A">
            <w:pPr>
              <w:pStyle w:val="ListParagraph"/>
              <w:numPr>
                <w:ilvl w:val="0"/>
                <w:numId w:val="2"/>
              </w:numPr>
              <w:rPr>
                <w:rFonts w:ascii="Arial" w:eastAsia="Times New Roman" w:hAnsi="Arial"/>
                <w:sz w:val="20"/>
                <w:szCs w:val="20"/>
              </w:rPr>
            </w:pPr>
            <w:r>
              <w:rPr>
                <w:rFonts w:ascii="Arial" w:eastAsia="Times New Roman" w:hAnsi="Arial"/>
                <w:sz w:val="20"/>
                <w:szCs w:val="20"/>
              </w:rPr>
              <w:t>Support the d</w:t>
            </w:r>
            <w:r w:rsidR="0040497A" w:rsidRPr="00AF0F96">
              <w:rPr>
                <w:rFonts w:ascii="Arial" w:eastAsia="Times New Roman" w:hAnsi="Arial"/>
                <w:sz w:val="20"/>
                <w:szCs w:val="20"/>
              </w:rPr>
              <w:t>esign and implement</w:t>
            </w:r>
            <w:r>
              <w:rPr>
                <w:rFonts w:ascii="Arial" w:eastAsia="Times New Roman" w:hAnsi="Arial"/>
                <w:sz w:val="20"/>
                <w:szCs w:val="20"/>
              </w:rPr>
              <w:t>ation of</w:t>
            </w:r>
            <w:r w:rsidR="0040497A" w:rsidRPr="00AF0F96">
              <w:rPr>
                <w:rFonts w:ascii="Arial" w:eastAsia="Times New Roman" w:hAnsi="Arial"/>
                <w:sz w:val="20"/>
                <w:szCs w:val="20"/>
              </w:rPr>
              <w:t xml:space="preserve"> scalable data models that make data accessible, consistent, and reusable.</w:t>
            </w:r>
          </w:p>
          <w:p w14:paraId="66CA0113" w14:textId="77777777" w:rsidR="0040497A" w:rsidRPr="00AF0F96" w:rsidRDefault="0040497A" w:rsidP="0040497A">
            <w:pPr>
              <w:pStyle w:val="ListParagraph"/>
              <w:numPr>
                <w:ilvl w:val="0"/>
                <w:numId w:val="2"/>
              </w:numPr>
              <w:rPr>
                <w:rFonts w:ascii="Arial" w:eastAsia="Times New Roman" w:hAnsi="Arial"/>
                <w:sz w:val="20"/>
                <w:szCs w:val="20"/>
              </w:rPr>
            </w:pPr>
            <w:r w:rsidRPr="00AF0F96">
              <w:rPr>
                <w:rFonts w:ascii="Arial" w:eastAsia="Times New Roman" w:hAnsi="Arial"/>
                <w:sz w:val="20"/>
                <w:szCs w:val="20"/>
              </w:rPr>
              <w:t xml:space="preserve">Develop production-grade code emphasising on performance and quality. </w:t>
            </w:r>
          </w:p>
          <w:p w14:paraId="7845EA24" w14:textId="38090C33" w:rsidR="0040497A" w:rsidRPr="00AF0F96" w:rsidRDefault="00AE3282" w:rsidP="0040497A">
            <w:pPr>
              <w:pStyle w:val="ListParagraph"/>
              <w:numPr>
                <w:ilvl w:val="0"/>
                <w:numId w:val="2"/>
              </w:numPr>
              <w:rPr>
                <w:rFonts w:ascii="Arial" w:eastAsia="Times New Roman" w:hAnsi="Arial"/>
                <w:sz w:val="20"/>
                <w:szCs w:val="20"/>
              </w:rPr>
            </w:pPr>
            <w:r>
              <w:rPr>
                <w:rFonts w:ascii="Arial" w:eastAsia="Times New Roman" w:hAnsi="Arial"/>
                <w:sz w:val="20"/>
                <w:szCs w:val="20"/>
              </w:rPr>
              <w:t xml:space="preserve">Support the </w:t>
            </w:r>
            <w:r w:rsidR="00C629F3">
              <w:rPr>
                <w:rFonts w:ascii="Arial" w:eastAsia="Times New Roman" w:hAnsi="Arial"/>
                <w:sz w:val="20"/>
                <w:szCs w:val="20"/>
              </w:rPr>
              <w:t>development</w:t>
            </w:r>
            <w:r>
              <w:rPr>
                <w:rFonts w:ascii="Arial" w:eastAsia="Times New Roman" w:hAnsi="Arial"/>
                <w:sz w:val="20"/>
                <w:szCs w:val="20"/>
              </w:rPr>
              <w:t xml:space="preserve"> of</w:t>
            </w:r>
            <w:r w:rsidR="0040497A" w:rsidRPr="00AF0F96">
              <w:rPr>
                <w:rFonts w:ascii="Arial" w:eastAsia="Times New Roman" w:hAnsi="Arial"/>
                <w:sz w:val="20"/>
                <w:szCs w:val="20"/>
              </w:rPr>
              <w:t xml:space="preserve"> solutions that support the data analysts in the production of data analysis, reporting and storytelling.</w:t>
            </w:r>
          </w:p>
          <w:p w14:paraId="4B20CCDF" w14:textId="77777777" w:rsidR="00C632DB" w:rsidRPr="00AF0F96" w:rsidRDefault="0040497A" w:rsidP="0040497A">
            <w:pPr>
              <w:pStyle w:val="ListParagraph"/>
              <w:numPr>
                <w:ilvl w:val="0"/>
                <w:numId w:val="2"/>
              </w:numPr>
              <w:rPr>
                <w:rFonts w:ascii="Arial" w:eastAsia="Times New Roman" w:hAnsi="Arial"/>
                <w:sz w:val="20"/>
                <w:szCs w:val="20"/>
              </w:rPr>
            </w:pPr>
            <w:r w:rsidRPr="00AF0F96">
              <w:rPr>
                <w:rFonts w:ascii="Arial" w:eastAsia="Times New Roman" w:hAnsi="Arial"/>
                <w:sz w:val="20"/>
                <w:szCs w:val="20"/>
              </w:rPr>
              <w:t>Contribute to the college’s data governance and implement security controls ensuring compliance with data protection, and GDPR.</w:t>
            </w:r>
          </w:p>
          <w:p w14:paraId="506B1F7A" w14:textId="77777777" w:rsidR="0040497A" w:rsidRPr="007A3024" w:rsidRDefault="0040497A" w:rsidP="0040497A">
            <w:pPr>
              <w:rPr>
                <w:rFonts w:ascii="Arial" w:eastAsia="Times New Roman" w:hAnsi="Arial"/>
                <w:b/>
                <w:bCs/>
                <w:sz w:val="20"/>
                <w:szCs w:val="20"/>
              </w:rPr>
            </w:pPr>
            <w:r w:rsidRPr="007A3024">
              <w:rPr>
                <w:rFonts w:ascii="Arial" w:eastAsia="Times New Roman" w:hAnsi="Arial"/>
                <w:b/>
                <w:bCs/>
                <w:sz w:val="20"/>
                <w:szCs w:val="20"/>
              </w:rPr>
              <w:t>2. Optimisation</w:t>
            </w:r>
          </w:p>
          <w:p w14:paraId="202EADE9" w14:textId="1968654E" w:rsidR="006D2AE6" w:rsidRPr="00AF0F96" w:rsidRDefault="00C629F3" w:rsidP="006D2AE6">
            <w:pPr>
              <w:pStyle w:val="ListParagraph"/>
              <w:numPr>
                <w:ilvl w:val="0"/>
                <w:numId w:val="2"/>
              </w:numPr>
              <w:rPr>
                <w:rFonts w:ascii="Arial" w:eastAsia="Times New Roman" w:hAnsi="Arial"/>
                <w:sz w:val="20"/>
                <w:szCs w:val="20"/>
              </w:rPr>
            </w:pPr>
            <w:r>
              <w:rPr>
                <w:rFonts w:ascii="Arial" w:eastAsia="Times New Roman" w:hAnsi="Arial"/>
                <w:sz w:val="20"/>
                <w:szCs w:val="20"/>
              </w:rPr>
              <w:t>Support the d</w:t>
            </w:r>
            <w:r w:rsidR="006D2AE6" w:rsidRPr="00AF0F96">
              <w:rPr>
                <w:rFonts w:ascii="Arial" w:eastAsia="Times New Roman" w:hAnsi="Arial"/>
                <w:sz w:val="20"/>
                <w:szCs w:val="20"/>
              </w:rPr>
              <w:t xml:space="preserve">esign, build and </w:t>
            </w:r>
            <w:r>
              <w:rPr>
                <w:rFonts w:ascii="Arial" w:eastAsia="Times New Roman" w:hAnsi="Arial"/>
                <w:sz w:val="20"/>
                <w:szCs w:val="20"/>
              </w:rPr>
              <w:t>maintenance of</w:t>
            </w:r>
            <w:r w:rsidR="006D2AE6" w:rsidRPr="00AF0F96">
              <w:rPr>
                <w:rFonts w:ascii="Arial" w:eastAsia="Times New Roman" w:hAnsi="Arial"/>
                <w:sz w:val="20"/>
                <w:szCs w:val="20"/>
              </w:rPr>
              <w:t xml:space="preserve"> robust, scalable data pipelines to ingest, transform and serve data from a variety of internal and external sources.</w:t>
            </w:r>
          </w:p>
          <w:p w14:paraId="5C52D95C" w14:textId="77777777" w:rsidR="0040497A" w:rsidRPr="00AF0F96" w:rsidRDefault="006D2AE6" w:rsidP="006D2AE6">
            <w:pPr>
              <w:pStyle w:val="ListParagraph"/>
              <w:numPr>
                <w:ilvl w:val="0"/>
                <w:numId w:val="2"/>
              </w:numPr>
              <w:rPr>
                <w:rFonts w:ascii="Arial" w:eastAsia="Times New Roman" w:hAnsi="Arial"/>
                <w:sz w:val="20"/>
                <w:szCs w:val="20"/>
              </w:rPr>
            </w:pPr>
            <w:r w:rsidRPr="00AF0F96">
              <w:rPr>
                <w:rFonts w:ascii="Arial" w:eastAsia="Times New Roman" w:hAnsi="Arial"/>
                <w:sz w:val="20"/>
                <w:szCs w:val="20"/>
              </w:rPr>
              <w:t>Continuously monitor, optimise, and update data processes and pipelines to improve performance efficiency, and scalability.</w:t>
            </w:r>
          </w:p>
          <w:p w14:paraId="5795CCDE" w14:textId="77777777" w:rsidR="006D2AE6" w:rsidRPr="007A3024" w:rsidRDefault="00966713" w:rsidP="006D2AE6">
            <w:pPr>
              <w:rPr>
                <w:rFonts w:ascii="Arial" w:eastAsia="Times New Roman" w:hAnsi="Arial"/>
                <w:b/>
                <w:bCs/>
                <w:sz w:val="20"/>
                <w:szCs w:val="20"/>
              </w:rPr>
            </w:pPr>
            <w:r w:rsidRPr="007A3024">
              <w:rPr>
                <w:rFonts w:ascii="Arial" w:eastAsia="Times New Roman" w:hAnsi="Arial"/>
                <w:b/>
                <w:bCs/>
                <w:sz w:val="20"/>
                <w:szCs w:val="20"/>
              </w:rPr>
              <w:t>3. Data Integrity</w:t>
            </w:r>
          </w:p>
          <w:p w14:paraId="28E153E4" w14:textId="77777777" w:rsidR="00966713" w:rsidRPr="00AF0F96" w:rsidRDefault="00966713" w:rsidP="00966713">
            <w:pPr>
              <w:pStyle w:val="ListParagraph"/>
              <w:numPr>
                <w:ilvl w:val="0"/>
                <w:numId w:val="2"/>
              </w:numPr>
              <w:rPr>
                <w:rFonts w:ascii="Arial" w:eastAsia="Times New Roman" w:hAnsi="Arial"/>
                <w:sz w:val="20"/>
                <w:szCs w:val="20"/>
              </w:rPr>
            </w:pPr>
            <w:r w:rsidRPr="00AF0F96">
              <w:rPr>
                <w:rFonts w:ascii="Arial" w:eastAsia="Times New Roman" w:hAnsi="Arial"/>
                <w:sz w:val="20"/>
                <w:szCs w:val="20"/>
              </w:rPr>
              <w:t>Transform complex datasets to make them accessible for analytical purposes.</w:t>
            </w:r>
          </w:p>
          <w:p w14:paraId="3ED9FCCA" w14:textId="77777777" w:rsidR="00966713" w:rsidRPr="00AF0F96" w:rsidRDefault="00966713" w:rsidP="00966713">
            <w:pPr>
              <w:pStyle w:val="ListParagraph"/>
              <w:numPr>
                <w:ilvl w:val="0"/>
                <w:numId w:val="2"/>
              </w:numPr>
              <w:rPr>
                <w:rFonts w:ascii="Arial" w:eastAsia="Times New Roman" w:hAnsi="Arial"/>
                <w:sz w:val="20"/>
                <w:szCs w:val="20"/>
              </w:rPr>
            </w:pPr>
            <w:r w:rsidRPr="00AF0F96">
              <w:rPr>
                <w:rFonts w:ascii="Arial" w:eastAsia="Times New Roman" w:hAnsi="Arial"/>
                <w:sz w:val="20"/>
                <w:szCs w:val="20"/>
              </w:rPr>
              <w:t>Monitor data quality and troubleshoot issues related to data integrity.</w:t>
            </w:r>
          </w:p>
          <w:p w14:paraId="2961DFDA" w14:textId="77777777" w:rsidR="00966713" w:rsidRPr="00AF0F96" w:rsidRDefault="00966713" w:rsidP="00966713">
            <w:pPr>
              <w:pStyle w:val="ListParagraph"/>
              <w:numPr>
                <w:ilvl w:val="0"/>
                <w:numId w:val="2"/>
              </w:numPr>
              <w:rPr>
                <w:rFonts w:ascii="Arial" w:eastAsia="Times New Roman" w:hAnsi="Arial"/>
                <w:sz w:val="20"/>
                <w:szCs w:val="20"/>
              </w:rPr>
            </w:pPr>
            <w:r w:rsidRPr="00AF0F96">
              <w:rPr>
                <w:rFonts w:ascii="Arial" w:eastAsia="Times New Roman" w:hAnsi="Arial"/>
                <w:sz w:val="20"/>
                <w:szCs w:val="20"/>
              </w:rPr>
              <w:t>Creation of comprehensive documentation of data transformations.</w:t>
            </w:r>
          </w:p>
          <w:p w14:paraId="025D2B4C" w14:textId="77777777" w:rsidR="00966713" w:rsidRPr="007A3024" w:rsidRDefault="009163C0" w:rsidP="00966713">
            <w:pPr>
              <w:rPr>
                <w:rFonts w:ascii="Arial" w:eastAsia="Times New Roman" w:hAnsi="Arial"/>
                <w:b/>
                <w:bCs/>
                <w:sz w:val="20"/>
                <w:szCs w:val="20"/>
              </w:rPr>
            </w:pPr>
            <w:r w:rsidRPr="007A3024">
              <w:rPr>
                <w:rFonts w:ascii="Arial" w:eastAsia="Times New Roman" w:hAnsi="Arial"/>
                <w:b/>
                <w:bCs/>
                <w:sz w:val="20"/>
                <w:szCs w:val="20"/>
              </w:rPr>
              <w:t>4. Planning</w:t>
            </w:r>
          </w:p>
          <w:p w14:paraId="4B52C419" w14:textId="77777777" w:rsidR="009163C0" w:rsidRPr="00AF0F96" w:rsidRDefault="009163C0" w:rsidP="009163C0">
            <w:pPr>
              <w:numPr>
                <w:ilvl w:val="0"/>
                <w:numId w:val="2"/>
              </w:numPr>
              <w:spacing w:after="0" w:line="240" w:lineRule="auto"/>
              <w:jc w:val="both"/>
              <w:rPr>
                <w:rFonts w:ascii="Arial" w:eastAsia="Times New Roman" w:hAnsi="Arial"/>
                <w:sz w:val="20"/>
                <w:szCs w:val="20"/>
              </w:rPr>
            </w:pPr>
            <w:r w:rsidRPr="00AF0F96">
              <w:rPr>
                <w:rFonts w:ascii="Arial" w:eastAsia="Times New Roman" w:hAnsi="Arial"/>
                <w:sz w:val="20"/>
                <w:szCs w:val="20"/>
              </w:rPr>
              <w:t>Plan and organise own activities to ensure deadlines and stakeholder’s expectations are met.</w:t>
            </w:r>
          </w:p>
          <w:p w14:paraId="4139C37C" w14:textId="77777777" w:rsidR="009163C0" w:rsidRPr="00AF0F96" w:rsidRDefault="009163C0" w:rsidP="009163C0">
            <w:pPr>
              <w:numPr>
                <w:ilvl w:val="0"/>
                <w:numId w:val="2"/>
              </w:numPr>
              <w:spacing w:after="0" w:line="240" w:lineRule="auto"/>
              <w:jc w:val="both"/>
              <w:rPr>
                <w:rFonts w:ascii="Arial" w:eastAsia="Times New Roman" w:hAnsi="Arial"/>
                <w:sz w:val="20"/>
                <w:szCs w:val="20"/>
              </w:rPr>
            </w:pPr>
            <w:r w:rsidRPr="00AF0F96">
              <w:rPr>
                <w:rFonts w:ascii="Arial" w:eastAsia="Times New Roman" w:hAnsi="Arial"/>
                <w:sz w:val="20"/>
                <w:szCs w:val="20"/>
              </w:rPr>
              <w:t>Work within our agile continuous planning processes and provide regular progress updates and estimates on tasks.</w:t>
            </w:r>
          </w:p>
          <w:p w14:paraId="2F0909BA" w14:textId="77777777" w:rsidR="00CA2FA4" w:rsidRPr="00AF0F96" w:rsidRDefault="00CA2FA4" w:rsidP="00CA2FA4">
            <w:pPr>
              <w:spacing w:after="0" w:line="240" w:lineRule="auto"/>
              <w:jc w:val="both"/>
              <w:rPr>
                <w:rFonts w:ascii="Arial" w:eastAsia="Times New Roman" w:hAnsi="Arial"/>
                <w:sz w:val="20"/>
                <w:szCs w:val="20"/>
              </w:rPr>
            </w:pPr>
          </w:p>
          <w:p w14:paraId="6651BD8A" w14:textId="0EEA6616" w:rsidR="009163C0" w:rsidRPr="007A3024" w:rsidRDefault="00CA2FA4" w:rsidP="00966713">
            <w:pPr>
              <w:rPr>
                <w:rFonts w:ascii="Arial" w:eastAsia="Times New Roman" w:hAnsi="Arial"/>
                <w:b/>
                <w:bCs/>
                <w:sz w:val="20"/>
                <w:szCs w:val="20"/>
              </w:rPr>
            </w:pPr>
            <w:r w:rsidRPr="007A3024">
              <w:rPr>
                <w:rFonts w:ascii="Arial" w:eastAsia="Times New Roman" w:hAnsi="Arial"/>
                <w:b/>
                <w:bCs/>
                <w:sz w:val="20"/>
                <w:szCs w:val="20"/>
              </w:rPr>
              <w:t>5. Professional Development</w:t>
            </w:r>
          </w:p>
          <w:p w14:paraId="4AAD4D68" w14:textId="77777777" w:rsidR="008D76D5" w:rsidRPr="00AF0F96" w:rsidRDefault="008D76D5" w:rsidP="008D76D5">
            <w:pPr>
              <w:numPr>
                <w:ilvl w:val="0"/>
                <w:numId w:val="2"/>
              </w:numPr>
              <w:spacing w:after="0" w:line="240" w:lineRule="auto"/>
              <w:jc w:val="both"/>
              <w:rPr>
                <w:rFonts w:ascii="Arial" w:eastAsia="Times New Roman" w:hAnsi="Arial"/>
                <w:sz w:val="20"/>
                <w:szCs w:val="20"/>
              </w:rPr>
            </w:pPr>
            <w:r w:rsidRPr="00AF0F96">
              <w:rPr>
                <w:rFonts w:ascii="Arial" w:eastAsia="Times New Roman" w:hAnsi="Arial"/>
                <w:sz w:val="20"/>
                <w:szCs w:val="20"/>
              </w:rPr>
              <w:lastRenderedPageBreak/>
              <w:t>Identify and address development needs to ensure your continuous professional development.</w:t>
            </w:r>
          </w:p>
          <w:p w14:paraId="757F63F9" w14:textId="77777777" w:rsidR="008D76D5" w:rsidRPr="00AF0F96" w:rsidRDefault="008D76D5" w:rsidP="008D76D5">
            <w:pPr>
              <w:numPr>
                <w:ilvl w:val="0"/>
                <w:numId w:val="2"/>
              </w:numPr>
              <w:spacing w:after="0" w:line="240" w:lineRule="auto"/>
              <w:jc w:val="both"/>
              <w:rPr>
                <w:rFonts w:ascii="Arial" w:eastAsia="Times New Roman" w:hAnsi="Arial"/>
                <w:sz w:val="20"/>
                <w:szCs w:val="20"/>
              </w:rPr>
            </w:pPr>
            <w:r w:rsidRPr="00AF0F96">
              <w:rPr>
                <w:rFonts w:ascii="Arial" w:eastAsia="Times New Roman" w:hAnsi="Arial"/>
                <w:sz w:val="20"/>
                <w:szCs w:val="20"/>
              </w:rPr>
              <w:t>Communicate and share best practice.</w:t>
            </w:r>
          </w:p>
          <w:p w14:paraId="332B3574" w14:textId="77777777" w:rsidR="008D76D5" w:rsidRPr="00AF0F96" w:rsidRDefault="008D76D5" w:rsidP="008D76D5">
            <w:pPr>
              <w:numPr>
                <w:ilvl w:val="0"/>
                <w:numId w:val="2"/>
              </w:numPr>
              <w:spacing w:after="0" w:line="240" w:lineRule="auto"/>
              <w:jc w:val="both"/>
              <w:rPr>
                <w:rFonts w:ascii="Arial" w:eastAsia="Times New Roman" w:hAnsi="Arial"/>
                <w:sz w:val="20"/>
                <w:szCs w:val="20"/>
              </w:rPr>
            </w:pPr>
            <w:r w:rsidRPr="00AF0F96">
              <w:rPr>
                <w:rFonts w:ascii="Arial" w:eastAsia="Times New Roman" w:hAnsi="Arial"/>
                <w:sz w:val="20"/>
                <w:szCs w:val="20"/>
              </w:rPr>
              <w:t>Proactively identify new opportunities and work with the Head of Reporting and peers to develop solutions.</w:t>
            </w:r>
          </w:p>
          <w:p w14:paraId="34933CA4" w14:textId="43EF195F" w:rsidR="007A3024" w:rsidRDefault="008D76D5" w:rsidP="008D76D5">
            <w:pPr>
              <w:numPr>
                <w:ilvl w:val="0"/>
                <w:numId w:val="2"/>
              </w:numPr>
              <w:spacing w:after="0" w:line="240" w:lineRule="auto"/>
              <w:jc w:val="both"/>
              <w:rPr>
                <w:rFonts w:ascii="Arial" w:eastAsia="Times New Roman" w:hAnsi="Arial"/>
                <w:sz w:val="20"/>
                <w:szCs w:val="20"/>
              </w:rPr>
            </w:pPr>
            <w:r w:rsidRPr="00AF0F96">
              <w:rPr>
                <w:rFonts w:ascii="Arial" w:eastAsia="Times New Roman" w:hAnsi="Arial"/>
                <w:sz w:val="20"/>
                <w:szCs w:val="20"/>
              </w:rPr>
              <w:t>Work in accordance with DCG’s values</w:t>
            </w:r>
            <w:r w:rsidR="007A3024">
              <w:rPr>
                <w:rFonts w:ascii="Arial" w:eastAsia="Times New Roman" w:hAnsi="Arial"/>
                <w:sz w:val="20"/>
                <w:szCs w:val="20"/>
              </w:rPr>
              <w:t>.</w:t>
            </w:r>
          </w:p>
          <w:p w14:paraId="094E9FC2" w14:textId="467C95FF" w:rsidR="009163C0" w:rsidRDefault="008D76D5" w:rsidP="008D76D5">
            <w:pPr>
              <w:numPr>
                <w:ilvl w:val="0"/>
                <w:numId w:val="2"/>
              </w:numPr>
              <w:spacing w:after="0" w:line="240" w:lineRule="auto"/>
              <w:jc w:val="both"/>
              <w:rPr>
                <w:rFonts w:ascii="Arial" w:eastAsia="Times New Roman" w:hAnsi="Arial"/>
                <w:sz w:val="20"/>
                <w:szCs w:val="20"/>
              </w:rPr>
            </w:pPr>
            <w:r w:rsidRPr="007A3024">
              <w:rPr>
                <w:rFonts w:ascii="Arial" w:eastAsia="Times New Roman" w:hAnsi="Arial"/>
                <w:sz w:val="20"/>
                <w:szCs w:val="20"/>
              </w:rPr>
              <w:t>Maintain strong empathy of the college’s commitment to equality of opportunity and equality of treatment for colleagues and students.</w:t>
            </w:r>
          </w:p>
          <w:p w14:paraId="3C97BAD5" w14:textId="77777777" w:rsidR="006E5046" w:rsidRPr="007A3024" w:rsidRDefault="006E5046" w:rsidP="006E5046">
            <w:pPr>
              <w:spacing w:after="0" w:line="240" w:lineRule="auto"/>
              <w:ind w:left="360"/>
              <w:jc w:val="both"/>
              <w:rPr>
                <w:rFonts w:ascii="Arial" w:eastAsia="Times New Roman" w:hAnsi="Arial"/>
                <w:sz w:val="20"/>
                <w:szCs w:val="20"/>
              </w:rPr>
            </w:pPr>
          </w:p>
          <w:p w14:paraId="78539B6D" w14:textId="77777777" w:rsidR="008D76D5" w:rsidRPr="00AF0F96" w:rsidRDefault="008D76D5" w:rsidP="008D76D5">
            <w:pPr>
              <w:rPr>
                <w:rFonts w:ascii="Arial" w:eastAsia="Times New Roman" w:hAnsi="Arial"/>
                <w:b/>
                <w:bCs/>
                <w:sz w:val="20"/>
                <w:szCs w:val="20"/>
              </w:rPr>
            </w:pPr>
            <w:r w:rsidRPr="00AF0F96">
              <w:rPr>
                <w:rFonts w:ascii="Arial" w:eastAsia="Times New Roman" w:hAnsi="Arial"/>
                <w:b/>
                <w:bCs/>
                <w:sz w:val="20"/>
                <w:szCs w:val="20"/>
              </w:rPr>
              <w:t>6. Other Duties</w:t>
            </w:r>
          </w:p>
          <w:p w14:paraId="73FFE4BE" w14:textId="77777777" w:rsidR="00AF0F96" w:rsidRPr="00AF0F96" w:rsidRDefault="00AF0F96" w:rsidP="00AF0F96">
            <w:pPr>
              <w:numPr>
                <w:ilvl w:val="0"/>
                <w:numId w:val="2"/>
              </w:numPr>
              <w:spacing w:after="0" w:line="240" w:lineRule="auto"/>
              <w:jc w:val="both"/>
              <w:rPr>
                <w:rFonts w:ascii="Arial" w:eastAsia="Times New Roman" w:hAnsi="Arial"/>
                <w:sz w:val="20"/>
                <w:szCs w:val="20"/>
              </w:rPr>
            </w:pPr>
            <w:r w:rsidRPr="00AF0F96">
              <w:rPr>
                <w:rFonts w:ascii="Arial" w:eastAsia="Times New Roman" w:hAnsi="Arial"/>
                <w:sz w:val="20"/>
                <w:szCs w:val="20"/>
              </w:rPr>
              <w:t>Any other duties as appropriate for seniority and the role.</w:t>
            </w:r>
          </w:p>
          <w:p w14:paraId="7FCE5692" w14:textId="77777777" w:rsidR="00AF0F96" w:rsidRDefault="00AF0F96" w:rsidP="00AF0F96">
            <w:pPr>
              <w:numPr>
                <w:ilvl w:val="0"/>
                <w:numId w:val="2"/>
              </w:numPr>
              <w:spacing w:after="0" w:line="240" w:lineRule="auto"/>
              <w:jc w:val="both"/>
              <w:rPr>
                <w:rFonts w:ascii="Arial" w:eastAsia="Times New Roman" w:hAnsi="Arial"/>
                <w:sz w:val="20"/>
                <w:szCs w:val="20"/>
              </w:rPr>
            </w:pPr>
            <w:r w:rsidRPr="00AF0F96">
              <w:rPr>
                <w:rFonts w:ascii="Arial" w:eastAsia="Times New Roman" w:hAnsi="Arial"/>
                <w:sz w:val="20"/>
                <w:szCs w:val="20"/>
              </w:rPr>
              <w:t>The job holder will occasionally be required to travel to other campuses for meetings or locations for training.</w:t>
            </w:r>
          </w:p>
          <w:p w14:paraId="6BF7CAA0" w14:textId="77777777" w:rsidR="008D76D5" w:rsidRDefault="00AF0F96" w:rsidP="00AF0F96">
            <w:pPr>
              <w:numPr>
                <w:ilvl w:val="0"/>
                <w:numId w:val="2"/>
              </w:numPr>
              <w:spacing w:after="0" w:line="240" w:lineRule="auto"/>
              <w:jc w:val="both"/>
              <w:rPr>
                <w:rFonts w:ascii="Arial" w:eastAsia="Times New Roman" w:hAnsi="Arial"/>
                <w:sz w:val="20"/>
                <w:szCs w:val="20"/>
              </w:rPr>
            </w:pPr>
            <w:r w:rsidRPr="00AF0F96">
              <w:rPr>
                <w:rFonts w:ascii="Arial" w:eastAsia="Times New Roman" w:hAnsi="Arial"/>
                <w:sz w:val="20"/>
                <w:szCs w:val="20"/>
              </w:rPr>
              <w:t>Attend working group/ project meetings as required.</w:t>
            </w:r>
          </w:p>
          <w:p w14:paraId="7FFC6109" w14:textId="256457F1" w:rsidR="00681D15" w:rsidRPr="00681D15" w:rsidRDefault="00681D15" w:rsidP="00681D15">
            <w:pPr>
              <w:pStyle w:val="ListParagraph"/>
              <w:numPr>
                <w:ilvl w:val="0"/>
                <w:numId w:val="2"/>
              </w:numPr>
              <w:rPr>
                <w:rFonts w:ascii="Arial" w:eastAsia="Times New Roman" w:hAnsi="Arial"/>
                <w:sz w:val="20"/>
                <w:szCs w:val="20"/>
              </w:rPr>
            </w:pPr>
            <w:r w:rsidRPr="00681D15">
              <w:rPr>
                <w:rFonts w:ascii="Arial" w:eastAsia="Times New Roman" w:hAnsi="Arial"/>
                <w:sz w:val="20"/>
                <w:szCs w:val="20"/>
              </w:rPr>
              <w:t>Proactively promote and comply with all relevant College practice, guidelines, policies and procedures, and legislation, including but not limited to: Safeguarding, Equality and Diversity, Health and Safety, and Data Protection.</w:t>
            </w:r>
          </w:p>
        </w:tc>
      </w:tr>
      <w:tr w:rsidR="00681D15" w:rsidRPr="005E57C9" w14:paraId="6CF25171" w14:textId="77777777" w:rsidTr="00C632DB">
        <w:tc>
          <w:tcPr>
            <w:tcW w:w="9628" w:type="dxa"/>
          </w:tcPr>
          <w:p w14:paraId="171A7474" w14:textId="65D1687E" w:rsidR="00681D15" w:rsidRPr="007A3024" w:rsidRDefault="00681D15" w:rsidP="00C632DB">
            <w:pPr>
              <w:spacing w:after="0" w:line="240" w:lineRule="auto"/>
              <w:rPr>
                <w:rFonts w:ascii="Arial" w:eastAsia="Arial" w:hAnsi="Arial" w:cs="Arial"/>
                <w:b/>
                <w:bCs/>
                <w:sz w:val="20"/>
                <w:szCs w:val="20"/>
              </w:rPr>
            </w:pPr>
            <w:r>
              <w:rPr>
                <w:rFonts w:ascii="Arial" w:eastAsia="Arial" w:hAnsi="Arial" w:cs="Arial"/>
                <w:b/>
                <w:bCs/>
                <w:sz w:val="20"/>
                <w:szCs w:val="20"/>
              </w:rPr>
              <w:lastRenderedPageBreak/>
              <w:t xml:space="preserve">Person Specification </w:t>
            </w:r>
          </w:p>
        </w:tc>
      </w:tr>
      <w:tr w:rsidR="00C632DB" w14:paraId="48ABDE26" w14:textId="77777777" w:rsidTr="665E6581">
        <w:tc>
          <w:tcPr>
            <w:tcW w:w="0" w:type="auto"/>
          </w:tcPr>
          <w:p w14:paraId="579BED67" w14:textId="33642153" w:rsidR="00C632DB" w:rsidRDefault="00C632DB" w:rsidP="00C632DB">
            <w:pPr>
              <w:rPr>
                <w:rFonts w:ascii="Arial" w:eastAsia="Arial" w:hAnsi="Arial" w:cs="Arial"/>
                <w:b/>
                <w:bCs/>
                <w:sz w:val="20"/>
                <w:szCs w:val="20"/>
              </w:rPr>
            </w:pPr>
            <w:r w:rsidRPr="00A75FE2">
              <w:rPr>
                <w:rFonts w:ascii="Arial" w:eastAsia="Arial" w:hAnsi="Arial" w:cs="Arial"/>
                <w:b/>
                <w:bCs/>
                <w:sz w:val="20"/>
                <w:szCs w:val="20"/>
              </w:rPr>
              <w:t>Competencies</w:t>
            </w:r>
          </w:p>
          <w:p w14:paraId="1D828F80" w14:textId="28B6AC5B" w:rsidR="00681D15" w:rsidRPr="00681D15" w:rsidRDefault="00681D15" w:rsidP="00C632DB">
            <w:pPr>
              <w:rPr>
                <w:rFonts w:ascii="Arial" w:eastAsia="Arial" w:hAnsi="Arial" w:cs="Arial"/>
                <w:b/>
                <w:bCs/>
                <w:sz w:val="20"/>
                <w:szCs w:val="20"/>
              </w:rPr>
            </w:pPr>
            <w:r w:rsidRPr="00681D15">
              <w:rPr>
                <w:rFonts w:ascii="Arial" w:eastAsia="Arial" w:hAnsi="Arial" w:cs="Arial"/>
                <w:b/>
                <w:bCs/>
                <w:sz w:val="20"/>
                <w:szCs w:val="20"/>
              </w:rPr>
              <w:t>Essential</w:t>
            </w:r>
          </w:p>
          <w:p w14:paraId="06CF8A29" w14:textId="77777777" w:rsidR="00681D15" w:rsidRPr="00BD1600" w:rsidRDefault="00681D15" w:rsidP="00681D15">
            <w:pPr>
              <w:pStyle w:val="ListParagraph"/>
              <w:numPr>
                <w:ilvl w:val="0"/>
                <w:numId w:val="5"/>
              </w:numPr>
              <w:spacing w:after="0" w:line="240" w:lineRule="auto"/>
              <w:jc w:val="both"/>
              <w:rPr>
                <w:rFonts w:ascii="Arial" w:hAnsi="Arial" w:cs="Arial"/>
                <w:color w:val="000000"/>
                <w:sz w:val="20"/>
                <w:szCs w:val="20"/>
              </w:rPr>
            </w:pPr>
            <w:r w:rsidRPr="00BD1600">
              <w:rPr>
                <w:rFonts w:ascii="Arial" w:hAnsi="Arial" w:cs="Arial"/>
                <w:color w:val="000000"/>
                <w:sz w:val="20"/>
                <w:szCs w:val="20"/>
              </w:rPr>
              <w:t>Excellent analytical and problem-solving skills to deliver scalable solutions.</w:t>
            </w:r>
          </w:p>
          <w:p w14:paraId="62F3FD97" w14:textId="77777777" w:rsidR="00681D15" w:rsidRPr="00681D15" w:rsidRDefault="00681D15" w:rsidP="00681D15">
            <w:pPr>
              <w:pStyle w:val="ListParagraph"/>
              <w:numPr>
                <w:ilvl w:val="0"/>
                <w:numId w:val="5"/>
              </w:numPr>
              <w:spacing w:after="0" w:line="240" w:lineRule="auto"/>
              <w:jc w:val="both"/>
              <w:rPr>
                <w:rFonts w:ascii="Arial" w:hAnsi="Arial" w:cs="Arial"/>
                <w:color w:val="000000"/>
                <w:sz w:val="20"/>
                <w:szCs w:val="20"/>
              </w:rPr>
            </w:pPr>
            <w:r w:rsidRPr="00BD1600">
              <w:rPr>
                <w:rFonts w:ascii="Arial" w:hAnsi="Arial" w:cs="Arial"/>
                <w:color w:val="000000"/>
                <w:sz w:val="20"/>
                <w:szCs w:val="20"/>
              </w:rPr>
              <w:t xml:space="preserve">Strong communication skills to collaborate with team members and to explain complex concepts to non-technical stakeholders. </w:t>
            </w:r>
          </w:p>
          <w:p w14:paraId="1DCCADE2" w14:textId="4F6231AD" w:rsidR="00C632DB" w:rsidRPr="00A75FE2" w:rsidRDefault="00C632DB" w:rsidP="00681D15">
            <w:pPr>
              <w:spacing w:after="0" w:line="240" w:lineRule="auto"/>
              <w:rPr>
                <w:rFonts w:ascii="Arial" w:hAnsi="Arial" w:cs="Arial"/>
                <w:sz w:val="20"/>
                <w:szCs w:val="20"/>
              </w:rPr>
            </w:pPr>
          </w:p>
        </w:tc>
      </w:tr>
      <w:tr w:rsidR="00C632DB" w:rsidRPr="005E57C9" w14:paraId="3C31D209" w14:textId="77777777" w:rsidTr="00C632DB">
        <w:tc>
          <w:tcPr>
            <w:tcW w:w="9628" w:type="dxa"/>
          </w:tcPr>
          <w:p w14:paraId="00945C21" w14:textId="2E39C67A" w:rsidR="00C632DB" w:rsidRDefault="00C632DB" w:rsidP="00C632DB">
            <w:pPr>
              <w:spacing w:after="0" w:line="240" w:lineRule="auto"/>
              <w:rPr>
                <w:rFonts w:ascii="Arial" w:eastAsia="Arial" w:hAnsi="Arial" w:cs="Arial"/>
                <w:b/>
                <w:bCs/>
                <w:sz w:val="20"/>
                <w:szCs w:val="20"/>
              </w:rPr>
            </w:pPr>
            <w:r w:rsidRPr="00A75FE2">
              <w:rPr>
                <w:rFonts w:ascii="Arial" w:eastAsia="Arial" w:hAnsi="Arial" w:cs="Arial"/>
                <w:b/>
                <w:bCs/>
                <w:sz w:val="20"/>
                <w:szCs w:val="20"/>
              </w:rPr>
              <w:t>Knowledge</w:t>
            </w:r>
            <w:r w:rsidR="00681D15">
              <w:rPr>
                <w:rFonts w:ascii="Arial" w:eastAsia="Arial" w:hAnsi="Arial" w:cs="Arial"/>
                <w:b/>
                <w:bCs/>
                <w:sz w:val="20"/>
                <w:szCs w:val="20"/>
              </w:rPr>
              <w:t xml:space="preserve"> and experience </w:t>
            </w:r>
          </w:p>
          <w:p w14:paraId="3C89730D" w14:textId="77777777" w:rsidR="00681D15" w:rsidRDefault="00681D15" w:rsidP="00C632DB">
            <w:pPr>
              <w:spacing w:after="0" w:line="240" w:lineRule="auto"/>
              <w:rPr>
                <w:rFonts w:ascii="Arial" w:eastAsia="Arial" w:hAnsi="Arial" w:cs="Arial"/>
                <w:b/>
                <w:bCs/>
                <w:sz w:val="20"/>
                <w:szCs w:val="20"/>
              </w:rPr>
            </w:pPr>
          </w:p>
          <w:p w14:paraId="6F0A5F16" w14:textId="0BEF6D83" w:rsidR="00681D15" w:rsidRPr="00681D15" w:rsidRDefault="00681D15" w:rsidP="00C632DB">
            <w:pPr>
              <w:spacing w:after="0" w:line="240" w:lineRule="auto"/>
              <w:rPr>
                <w:rFonts w:ascii="Arial" w:hAnsi="Arial" w:cs="Arial"/>
                <w:b/>
                <w:bCs/>
                <w:sz w:val="20"/>
                <w:szCs w:val="20"/>
              </w:rPr>
            </w:pPr>
            <w:r w:rsidRPr="00681D15">
              <w:rPr>
                <w:rFonts w:ascii="Arial" w:hAnsi="Arial" w:cs="Arial"/>
                <w:b/>
                <w:bCs/>
                <w:sz w:val="20"/>
                <w:szCs w:val="20"/>
              </w:rPr>
              <w:t>Essential</w:t>
            </w:r>
          </w:p>
          <w:p w14:paraId="005E0E55" w14:textId="55E02732" w:rsidR="00BD1600" w:rsidRPr="00BD1600" w:rsidRDefault="00BD1600" w:rsidP="00681D15">
            <w:pPr>
              <w:pStyle w:val="ListParagraph"/>
              <w:numPr>
                <w:ilvl w:val="0"/>
                <w:numId w:val="7"/>
              </w:numPr>
              <w:spacing w:after="0" w:line="240" w:lineRule="auto"/>
              <w:jc w:val="both"/>
              <w:rPr>
                <w:rFonts w:ascii="Arial" w:hAnsi="Arial" w:cs="Arial"/>
                <w:color w:val="000000"/>
                <w:sz w:val="20"/>
                <w:szCs w:val="20"/>
              </w:rPr>
            </w:pPr>
            <w:r w:rsidRPr="00BD1600">
              <w:rPr>
                <w:rFonts w:ascii="Arial" w:hAnsi="Arial" w:cs="Arial"/>
                <w:color w:val="000000"/>
                <w:sz w:val="20"/>
                <w:szCs w:val="20"/>
              </w:rPr>
              <w:t>In depth understanding of databases theory, design and dimensional modelling.</w:t>
            </w:r>
          </w:p>
          <w:p w14:paraId="515E491F" w14:textId="77777777" w:rsidR="00D30817" w:rsidRPr="00D30817" w:rsidRDefault="00BD1600" w:rsidP="00681D15">
            <w:pPr>
              <w:numPr>
                <w:ilvl w:val="0"/>
                <w:numId w:val="7"/>
              </w:numPr>
              <w:spacing w:after="0" w:line="240" w:lineRule="auto"/>
              <w:rPr>
                <w:rFonts w:ascii="Arial" w:hAnsi="Arial" w:cs="Arial"/>
                <w:sz w:val="20"/>
                <w:szCs w:val="20"/>
              </w:rPr>
            </w:pPr>
            <w:r w:rsidRPr="00BD1600">
              <w:rPr>
                <w:rFonts w:ascii="Arial" w:hAnsi="Arial" w:cs="Arial"/>
                <w:color w:val="000000"/>
                <w:sz w:val="20"/>
                <w:szCs w:val="20"/>
              </w:rPr>
              <w:t>Experience working in an agile environment and participate in Scrum meetings and ceremonies.</w:t>
            </w:r>
            <w:r w:rsidR="00C632DB" w:rsidRPr="00A75FE2">
              <w:rPr>
                <w:rFonts w:ascii="Arial" w:eastAsia="Arial" w:hAnsi="Arial" w:cs="Arial"/>
                <w:b/>
                <w:bCs/>
                <w:sz w:val="20"/>
                <w:szCs w:val="20"/>
              </w:rPr>
              <w:t xml:space="preserve"> </w:t>
            </w:r>
          </w:p>
          <w:p w14:paraId="52A54D46" w14:textId="77777777" w:rsidR="00D30817" w:rsidRPr="00D30817" w:rsidRDefault="00D30817" w:rsidP="00681D15">
            <w:pPr>
              <w:numPr>
                <w:ilvl w:val="0"/>
                <w:numId w:val="7"/>
              </w:numPr>
              <w:spacing w:after="0" w:line="240" w:lineRule="auto"/>
              <w:rPr>
                <w:rFonts w:ascii="Arial" w:hAnsi="Arial" w:cs="Arial"/>
                <w:sz w:val="20"/>
                <w:szCs w:val="20"/>
              </w:rPr>
            </w:pPr>
            <w:r w:rsidRPr="00D30817">
              <w:rPr>
                <w:rFonts w:ascii="Arial" w:eastAsia="Arial" w:hAnsi="Arial" w:cs="Arial"/>
                <w:sz w:val="20"/>
                <w:szCs w:val="20"/>
              </w:rPr>
              <w:t>Sound knowledge of modern data engineering and data governance principles.</w:t>
            </w:r>
          </w:p>
          <w:p w14:paraId="18FD7BB1" w14:textId="77777777" w:rsidR="00681D15" w:rsidRPr="00681D15" w:rsidRDefault="00D30817" w:rsidP="00681D15">
            <w:pPr>
              <w:pStyle w:val="ListParagraph"/>
              <w:numPr>
                <w:ilvl w:val="0"/>
                <w:numId w:val="7"/>
              </w:numPr>
              <w:spacing w:after="0" w:line="240" w:lineRule="auto"/>
              <w:jc w:val="both"/>
              <w:rPr>
                <w:rFonts w:ascii="Arial" w:hAnsi="Arial" w:cs="Arial"/>
                <w:color w:val="000000"/>
                <w:sz w:val="20"/>
                <w:szCs w:val="20"/>
              </w:rPr>
            </w:pPr>
            <w:r w:rsidRPr="00D30817">
              <w:rPr>
                <w:rFonts w:ascii="Arial" w:eastAsia="Arial" w:hAnsi="Arial" w:cs="Arial"/>
                <w:sz w:val="20"/>
                <w:szCs w:val="20"/>
              </w:rPr>
              <w:t>Sound understanding of relevant professional, legal and regulatory requirements of own field of work (e.g. GDPR, Data Protection Act 2018 etc.)</w:t>
            </w:r>
          </w:p>
          <w:p w14:paraId="22C20C6E" w14:textId="77F1F97F" w:rsidR="00681D15" w:rsidRPr="00FF301D" w:rsidRDefault="00681D15" w:rsidP="00681D15">
            <w:pPr>
              <w:pStyle w:val="ListParagraph"/>
              <w:numPr>
                <w:ilvl w:val="0"/>
                <w:numId w:val="7"/>
              </w:numPr>
              <w:spacing w:after="0" w:line="240" w:lineRule="auto"/>
              <w:jc w:val="both"/>
              <w:rPr>
                <w:rFonts w:ascii="Arial" w:hAnsi="Arial" w:cs="Arial"/>
                <w:color w:val="000000"/>
                <w:sz w:val="20"/>
                <w:szCs w:val="20"/>
              </w:rPr>
            </w:pPr>
            <w:r w:rsidRPr="00FF301D">
              <w:rPr>
                <w:rFonts w:ascii="Arial" w:hAnsi="Arial" w:cs="Arial"/>
                <w:color w:val="000000"/>
                <w:sz w:val="20"/>
                <w:szCs w:val="20"/>
              </w:rPr>
              <w:t xml:space="preserve"> </w:t>
            </w:r>
            <w:r w:rsidRPr="00FF301D">
              <w:rPr>
                <w:rFonts w:ascii="Arial" w:hAnsi="Arial" w:cs="Arial"/>
                <w:color w:val="000000"/>
                <w:sz w:val="20"/>
                <w:szCs w:val="20"/>
              </w:rPr>
              <w:t>Experience in using platforms such as Microsoft SQL Server or MS Fabric and experience working with relational databases, query authoring (T-SQL) or SQL.</w:t>
            </w:r>
          </w:p>
          <w:p w14:paraId="0963ABE2" w14:textId="77777777" w:rsidR="00681D15" w:rsidRPr="00FF301D" w:rsidRDefault="00681D15" w:rsidP="00681D15">
            <w:pPr>
              <w:pStyle w:val="ListParagraph"/>
              <w:numPr>
                <w:ilvl w:val="0"/>
                <w:numId w:val="7"/>
              </w:numPr>
              <w:spacing w:after="0" w:line="240" w:lineRule="auto"/>
              <w:jc w:val="both"/>
              <w:rPr>
                <w:rFonts w:ascii="Arial" w:hAnsi="Arial" w:cs="Arial"/>
                <w:color w:val="000000"/>
                <w:sz w:val="20"/>
                <w:szCs w:val="20"/>
              </w:rPr>
            </w:pPr>
            <w:r w:rsidRPr="00FF301D">
              <w:rPr>
                <w:rFonts w:ascii="Arial" w:hAnsi="Arial" w:cs="Arial"/>
                <w:color w:val="000000"/>
                <w:sz w:val="20"/>
                <w:szCs w:val="20"/>
              </w:rPr>
              <w:t>Demonstrated experience performing root cause analysis on internal and external data and processes to answer specific business questions and identify opportunities for improvement.</w:t>
            </w:r>
          </w:p>
          <w:p w14:paraId="4FC5C15C" w14:textId="77777777" w:rsidR="00681D15" w:rsidRPr="00FF301D" w:rsidRDefault="00681D15" w:rsidP="00681D15">
            <w:pPr>
              <w:pStyle w:val="ListParagraph"/>
              <w:numPr>
                <w:ilvl w:val="0"/>
                <w:numId w:val="7"/>
              </w:numPr>
              <w:spacing w:after="0" w:line="240" w:lineRule="auto"/>
              <w:jc w:val="both"/>
              <w:rPr>
                <w:rFonts w:ascii="Arial" w:hAnsi="Arial" w:cs="Arial"/>
                <w:color w:val="000000"/>
                <w:sz w:val="20"/>
                <w:szCs w:val="20"/>
              </w:rPr>
            </w:pPr>
            <w:r w:rsidRPr="00FF301D">
              <w:rPr>
                <w:rFonts w:ascii="Arial" w:hAnsi="Arial" w:cs="Arial"/>
                <w:color w:val="000000"/>
                <w:sz w:val="20"/>
                <w:szCs w:val="20"/>
              </w:rPr>
              <w:t>Experience in the data lifecycle of collecting, cleansing and modelling of data.</w:t>
            </w:r>
          </w:p>
          <w:p w14:paraId="7097D277" w14:textId="77777777" w:rsidR="00681D15" w:rsidRPr="00FF301D" w:rsidRDefault="00681D15" w:rsidP="00681D15">
            <w:pPr>
              <w:pStyle w:val="ListParagraph"/>
              <w:numPr>
                <w:ilvl w:val="0"/>
                <w:numId w:val="7"/>
              </w:numPr>
              <w:spacing w:after="0" w:line="240" w:lineRule="auto"/>
              <w:jc w:val="both"/>
              <w:rPr>
                <w:rFonts w:ascii="Arial" w:hAnsi="Arial" w:cs="Arial"/>
                <w:color w:val="000000"/>
                <w:sz w:val="20"/>
                <w:szCs w:val="20"/>
              </w:rPr>
            </w:pPr>
            <w:r w:rsidRPr="00FF301D">
              <w:rPr>
                <w:rFonts w:ascii="Arial" w:hAnsi="Arial" w:cs="Arial"/>
                <w:color w:val="000000"/>
                <w:sz w:val="20"/>
                <w:szCs w:val="20"/>
              </w:rPr>
              <w:t>Experience in working with business systems and handling large and disparate datasets.</w:t>
            </w:r>
          </w:p>
          <w:p w14:paraId="33BF7BFD" w14:textId="77777777" w:rsidR="00681D15" w:rsidRPr="00FF301D" w:rsidRDefault="00681D15" w:rsidP="00681D15">
            <w:pPr>
              <w:numPr>
                <w:ilvl w:val="0"/>
                <w:numId w:val="7"/>
              </w:numPr>
              <w:spacing w:after="0" w:line="240" w:lineRule="auto"/>
              <w:jc w:val="both"/>
              <w:rPr>
                <w:rFonts w:ascii="Arial" w:hAnsi="Arial" w:cs="Arial"/>
                <w:sz w:val="20"/>
                <w:szCs w:val="20"/>
              </w:rPr>
            </w:pPr>
            <w:r w:rsidRPr="00FF301D">
              <w:rPr>
                <w:rFonts w:ascii="Arial" w:hAnsi="Arial" w:cs="Arial"/>
                <w:color w:val="000000"/>
                <w:sz w:val="20"/>
                <w:szCs w:val="20"/>
              </w:rPr>
              <w:t>Experience of working with and influencing stakeholders and communicating in a concise way technical terminology to non-technical stakeholders.</w:t>
            </w:r>
          </w:p>
          <w:p w14:paraId="7BF0F083" w14:textId="77777777" w:rsidR="00BD1600" w:rsidRPr="00681D15" w:rsidRDefault="00BD1600" w:rsidP="00681D15">
            <w:pPr>
              <w:spacing w:after="0" w:line="240" w:lineRule="auto"/>
              <w:ind w:left="360"/>
              <w:rPr>
                <w:rFonts w:ascii="Arial" w:hAnsi="Arial" w:cs="Arial"/>
                <w:iCs/>
                <w:sz w:val="20"/>
                <w:szCs w:val="20"/>
              </w:rPr>
            </w:pPr>
          </w:p>
          <w:p w14:paraId="7A5C4792" w14:textId="046F3EDC" w:rsidR="00C632DB" w:rsidRPr="00681D15" w:rsidRDefault="00C632DB" w:rsidP="00C632DB">
            <w:pPr>
              <w:spacing w:after="0" w:line="240" w:lineRule="auto"/>
              <w:jc w:val="both"/>
              <w:rPr>
                <w:rFonts w:ascii="Arial" w:hAnsi="Arial" w:cs="Arial"/>
                <w:iCs/>
                <w:sz w:val="20"/>
                <w:szCs w:val="20"/>
              </w:rPr>
            </w:pPr>
            <w:r w:rsidRPr="00681D15">
              <w:rPr>
                <w:rFonts w:ascii="Arial" w:eastAsia="Arial" w:hAnsi="Arial" w:cs="Arial"/>
                <w:b/>
                <w:iCs/>
                <w:sz w:val="20"/>
                <w:szCs w:val="20"/>
              </w:rPr>
              <w:t>Desirable</w:t>
            </w:r>
          </w:p>
          <w:p w14:paraId="7DE577C6" w14:textId="77777777" w:rsidR="00C632DB" w:rsidRPr="00681D15" w:rsidRDefault="0022011D" w:rsidP="00681D15">
            <w:pPr>
              <w:pStyle w:val="ListParagraph"/>
              <w:numPr>
                <w:ilvl w:val="0"/>
                <w:numId w:val="7"/>
              </w:numPr>
              <w:spacing w:after="0" w:line="240" w:lineRule="auto"/>
              <w:rPr>
                <w:rFonts w:ascii="Arial" w:hAnsi="Arial" w:cs="Arial"/>
                <w:b/>
                <w:sz w:val="20"/>
                <w:szCs w:val="20"/>
              </w:rPr>
            </w:pPr>
            <w:r w:rsidRPr="0022011D">
              <w:rPr>
                <w:rFonts w:ascii="Arial" w:eastAsia="Arial" w:hAnsi="Arial" w:cs="Arial"/>
                <w:sz w:val="20"/>
                <w:szCs w:val="20"/>
              </w:rPr>
              <w:t>Knowledge on programming languages such as Python or R</w:t>
            </w:r>
            <w:r>
              <w:rPr>
                <w:rFonts w:ascii="Arial" w:eastAsia="Arial" w:hAnsi="Arial" w:cs="Arial"/>
                <w:sz w:val="20"/>
                <w:szCs w:val="20"/>
              </w:rPr>
              <w:t>.</w:t>
            </w:r>
          </w:p>
          <w:p w14:paraId="175A90E2" w14:textId="77777777" w:rsidR="00681D15" w:rsidRPr="007E70B3" w:rsidRDefault="00681D15" w:rsidP="00681D15">
            <w:pPr>
              <w:pStyle w:val="ListParagraph"/>
              <w:numPr>
                <w:ilvl w:val="0"/>
                <w:numId w:val="7"/>
              </w:numPr>
              <w:spacing w:after="0" w:line="240" w:lineRule="auto"/>
              <w:jc w:val="both"/>
              <w:rPr>
                <w:rFonts w:ascii="Arial" w:hAnsi="Arial" w:cs="Arial"/>
                <w:sz w:val="20"/>
                <w:szCs w:val="20"/>
              </w:rPr>
            </w:pPr>
            <w:r w:rsidRPr="007E70B3">
              <w:rPr>
                <w:rFonts w:ascii="Arial" w:hAnsi="Arial" w:cs="Arial"/>
                <w:sz w:val="20"/>
                <w:szCs w:val="20"/>
              </w:rPr>
              <w:t>Experience of working in Further Education or Higher Education sector or Regulatory environment.</w:t>
            </w:r>
          </w:p>
          <w:p w14:paraId="0874EE3E" w14:textId="77777777" w:rsidR="00681D15" w:rsidRDefault="00681D15" w:rsidP="00681D15">
            <w:pPr>
              <w:pStyle w:val="ListParagraph"/>
              <w:numPr>
                <w:ilvl w:val="0"/>
                <w:numId w:val="7"/>
              </w:numPr>
              <w:spacing w:after="0" w:line="240" w:lineRule="auto"/>
              <w:jc w:val="both"/>
              <w:rPr>
                <w:rFonts w:ascii="Arial" w:hAnsi="Arial" w:cs="Arial"/>
                <w:sz w:val="20"/>
                <w:szCs w:val="20"/>
              </w:rPr>
            </w:pPr>
            <w:r w:rsidRPr="007E70B3">
              <w:rPr>
                <w:rFonts w:ascii="Arial" w:hAnsi="Arial" w:cs="Arial"/>
                <w:sz w:val="20"/>
                <w:szCs w:val="20"/>
              </w:rPr>
              <w:t>Experience in Data Factory, Azure Synapse, Azure SQL, and Azure Functions.</w:t>
            </w:r>
            <w:r>
              <w:rPr>
                <w:rFonts w:ascii="Arial" w:hAnsi="Arial" w:cs="Arial"/>
                <w:sz w:val="20"/>
                <w:szCs w:val="20"/>
              </w:rPr>
              <w:t xml:space="preserve"> </w:t>
            </w:r>
          </w:p>
          <w:p w14:paraId="08E48696" w14:textId="77777777" w:rsidR="00681D15" w:rsidRPr="00A75FE2" w:rsidRDefault="00681D15" w:rsidP="00681D15">
            <w:pPr>
              <w:pStyle w:val="ListParagraph"/>
              <w:numPr>
                <w:ilvl w:val="0"/>
                <w:numId w:val="7"/>
              </w:numPr>
              <w:spacing w:after="0" w:line="240" w:lineRule="auto"/>
              <w:jc w:val="both"/>
              <w:rPr>
                <w:rFonts w:ascii="Arial" w:hAnsi="Arial" w:cs="Arial"/>
                <w:sz w:val="20"/>
                <w:szCs w:val="20"/>
              </w:rPr>
            </w:pPr>
            <w:r w:rsidRPr="00A75FE2">
              <w:rPr>
                <w:rFonts w:ascii="Arial" w:hAnsi="Arial" w:cs="Arial"/>
                <w:color w:val="000000"/>
                <w:sz w:val="20"/>
                <w:szCs w:val="20"/>
              </w:rPr>
              <w:t>Experience of working within an educational or government environment</w:t>
            </w:r>
            <w:r>
              <w:rPr>
                <w:rFonts w:ascii="Arial" w:hAnsi="Arial" w:cs="Arial"/>
                <w:color w:val="000000"/>
                <w:sz w:val="20"/>
                <w:szCs w:val="20"/>
              </w:rPr>
              <w:t>.</w:t>
            </w:r>
          </w:p>
          <w:p w14:paraId="6CB4CE35" w14:textId="5F2DD547" w:rsidR="00681D15" w:rsidRPr="00681D15" w:rsidRDefault="00681D15" w:rsidP="00681D15">
            <w:pPr>
              <w:pStyle w:val="ListParagraph"/>
              <w:numPr>
                <w:ilvl w:val="0"/>
                <w:numId w:val="7"/>
              </w:numPr>
              <w:spacing w:after="0" w:line="240" w:lineRule="auto"/>
              <w:jc w:val="both"/>
              <w:rPr>
                <w:rFonts w:ascii="Arial" w:hAnsi="Arial" w:cs="Arial"/>
                <w:color w:val="000000"/>
                <w:sz w:val="20"/>
                <w:szCs w:val="20"/>
              </w:rPr>
            </w:pPr>
            <w:r w:rsidRPr="00A75FE2">
              <w:rPr>
                <w:rFonts w:ascii="Arial" w:hAnsi="Arial" w:cs="Arial"/>
                <w:color w:val="000000"/>
                <w:sz w:val="20"/>
                <w:szCs w:val="20"/>
              </w:rPr>
              <w:t xml:space="preserve">Experience of student record systems and related databases – e.g. </w:t>
            </w:r>
            <w:proofErr w:type="spellStart"/>
            <w:r w:rsidRPr="00A75FE2">
              <w:rPr>
                <w:rFonts w:ascii="Arial" w:hAnsi="Arial" w:cs="Arial"/>
                <w:color w:val="000000"/>
                <w:sz w:val="20"/>
                <w:szCs w:val="20"/>
              </w:rPr>
              <w:t>Proachieve</w:t>
            </w:r>
            <w:proofErr w:type="spellEnd"/>
            <w:r w:rsidRPr="00A75FE2">
              <w:rPr>
                <w:rFonts w:ascii="Arial" w:hAnsi="Arial" w:cs="Arial"/>
                <w:color w:val="000000"/>
                <w:sz w:val="20"/>
                <w:szCs w:val="20"/>
              </w:rPr>
              <w:t xml:space="preserve"> / Promonitor / EBS.</w:t>
            </w:r>
          </w:p>
          <w:p w14:paraId="1575975A" w14:textId="08AC218D" w:rsidR="0022011D" w:rsidRPr="0022011D" w:rsidRDefault="0022011D" w:rsidP="0022011D">
            <w:pPr>
              <w:pStyle w:val="ListParagraph"/>
              <w:spacing w:after="0" w:line="240" w:lineRule="auto"/>
              <w:ind w:left="360"/>
              <w:rPr>
                <w:rFonts w:ascii="Arial" w:hAnsi="Arial" w:cs="Arial"/>
                <w:b/>
                <w:sz w:val="20"/>
                <w:szCs w:val="20"/>
              </w:rPr>
            </w:pPr>
          </w:p>
        </w:tc>
      </w:tr>
      <w:tr w:rsidR="00C632DB" w:rsidRPr="005E57C9" w14:paraId="2ECF10FD" w14:textId="77777777" w:rsidTr="00C632DB">
        <w:tc>
          <w:tcPr>
            <w:tcW w:w="9628" w:type="dxa"/>
          </w:tcPr>
          <w:p w14:paraId="0BD30350" w14:textId="5BC85DE5" w:rsidR="00C632DB" w:rsidRDefault="00C632DB" w:rsidP="00C632DB">
            <w:pPr>
              <w:spacing w:after="0" w:line="240" w:lineRule="auto"/>
              <w:rPr>
                <w:rFonts w:ascii="Arial" w:eastAsia="Arial" w:hAnsi="Arial" w:cs="Arial"/>
                <w:b/>
                <w:bCs/>
                <w:sz w:val="20"/>
                <w:szCs w:val="20"/>
              </w:rPr>
            </w:pPr>
            <w:r w:rsidRPr="00A75FE2">
              <w:rPr>
                <w:rFonts w:ascii="Arial" w:eastAsia="Arial" w:hAnsi="Arial" w:cs="Arial"/>
                <w:b/>
                <w:bCs/>
                <w:sz w:val="20"/>
                <w:szCs w:val="20"/>
              </w:rPr>
              <w:t>Qualifications</w:t>
            </w:r>
          </w:p>
          <w:p w14:paraId="6F1EF47D" w14:textId="77777777" w:rsidR="00681D15" w:rsidRDefault="00681D15" w:rsidP="00C632DB">
            <w:pPr>
              <w:spacing w:after="0" w:line="240" w:lineRule="auto"/>
              <w:rPr>
                <w:rFonts w:ascii="Arial" w:eastAsia="Arial" w:hAnsi="Arial" w:cs="Arial"/>
                <w:b/>
                <w:bCs/>
                <w:sz w:val="20"/>
                <w:szCs w:val="20"/>
              </w:rPr>
            </w:pPr>
          </w:p>
          <w:p w14:paraId="5151D69C" w14:textId="17259D8B" w:rsidR="00681D15" w:rsidRPr="00A75FE2" w:rsidRDefault="00681D15" w:rsidP="00C632DB">
            <w:pPr>
              <w:spacing w:after="0" w:line="240" w:lineRule="auto"/>
              <w:rPr>
                <w:rFonts w:ascii="Arial" w:hAnsi="Arial" w:cs="Arial"/>
                <w:b/>
                <w:sz w:val="20"/>
                <w:szCs w:val="20"/>
              </w:rPr>
            </w:pPr>
            <w:r>
              <w:rPr>
                <w:rFonts w:ascii="Arial" w:eastAsia="Arial" w:hAnsi="Arial" w:cs="Arial"/>
                <w:b/>
                <w:bCs/>
                <w:sz w:val="20"/>
                <w:szCs w:val="20"/>
              </w:rPr>
              <w:t xml:space="preserve">Essential </w:t>
            </w:r>
          </w:p>
          <w:p w14:paraId="7F6BD7E5" w14:textId="14E9E2BC" w:rsidR="008668D3" w:rsidRPr="00A75FE2" w:rsidRDefault="00011A0D" w:rsidP="008668D3">
            <w:pPr>
              <w:pStyle w:val="ListParagraph"/>
              <w:numPr>
                <w:ilvl w:val="0"/>
                <w:numId w:val="1"/>
              </w:numPr>
              <w:spacing w:after="0" w:line="240" w:lineRule="auto"/>
              <w:rPr>
                <w:rFonts w:ascii="Arial" w:eastAsia="Arial" w:hAnsi="Arial" w:cs="Arial"/>
                <w:sz w:val="20"/>
                <w:szCs w:val="20"/>
              </w:rPr>
            </w:pPr>
            <w:r w:rsidRPr="00011A0D">
              <w:rPr>
                <w:rFonts w:ascii="Arial" w:eastAsia="Arial" w:hAnsi="Arial" w:cs="Arial"/>
                <w:sz w:val="20"/>
                <w:szCs w:val="20"/>
              </w:rPr>
              <w:t>Degree level education in Mathematics, Scientific, Computing or Engineering discipline or equivalent experience</w:t>
            </w:r>
            <w:r w:rsidR="008668D3">
              <w:rPr>
                <w:rFonts w:ascii="Arial" w:eastAsia="Arial" w:hAnsi="Arial" w:cs="Arial"/>
                <w:sz w:val="20"/>
                <w:szCs w:val="20"/>
              </w:rPr>
              <w:t xml:space="preserve"> or </w:t>
            </w:r>
            <w:r w:rsidR="008668D3">
              <w:rPr>
                <w:rFonts w:ascii="Arial" w:eastAsia="Arial" w:hAnsi="Arial" w:cs="Arial"/>
                <w:sz w:val="20"/>
                <w:szCs w:val="20"/>
              </w:rPr>
              <w:t>Proven track record of extensive relevant work experience, demonstrating practical and theoretical knowledge of a specific/ specialised field of work.</w:t>
            </w:r>
            <w:r w:rsidR="008668D3" w:rsidRPr="00A75FE2">
              <w:rPr>
                <w:rFonts w:ascii="Arial" w:eastAsia="Arial" w:hAnsi="Arial" w:cs="Arial"/>
                <w:sz w:val="20"/>
                <w:szCs w:val="20"/>
              </w:rPr>
              <w:t xml:space="preserve">  </w:t>
            </w:r>
          </w:p>
          <w:p w14:paraId="05580F3B" w14:textId="67467456" w:rsidR="00011A0D" w:rsidRDefault="00011A0D" w:rsidP="00011A0D">
            <w:pPr>
              <w:pStyle w:val="ListParagraph"/>
              <w:numPr>
                <w:ilvl w:val="0"/>
                <w:numId w:val="7"/>
              </w:numPr>
              <w:spacing w:after="0" w:line="240" w:lineRule="auto"/>
              <w:rPr>
                <w:rFonts w:ascii="Arial" w:eastAsia="Arial" w:hAnsi="Arial" w:cs="Arial"/>
                <w:sz w:val="20"/>
                <w:szCs w:val="20"/>
              </w:rPr>
            </w:pPr>
          </w:p>
          <w:p w14:paraId="7F7796E4" w14:textId="77777777" w:rsidR="008668D3" w:rsidRDefault="008668D3" w:rsidP="008668D3">
            <w:pPr>
              <w:pStyle w:val="ListParagraph"/>
              <w:spacing w:after="0" w:line="240" w:lineRule="auto"/>
              <w:ind w:left="360"/>
              <w:rPr>
                <w:rFonts w:ascii="Arial" w:eastAsia="Arial" w:hAnsi="Arial" w:cs="Arial"/>
                <w:sz w:val="20"/>
                <w:szCs w:val="20"/>
              </w:rPr>
            </w:pPr>
          </w:p>
          <w:p w14:paraId="41802E52" w14:textId="322EF33E" w:rsidR="008668D3" w:rsidRDefault="008668D3" w:rsidP="00011A0D">
            <w:pPr>
              <w:pStyle w:val="ListParagraph"/>
              <w:numPr>
                <w:ilvl w:val="0"/>
                <w:numId w:val="7"/>
              </w:numPr>
              <w:spacing w:after="0" w:line="240" w:lineRule="auto"/>
              <w:rPr>
                <w:rFonts w:ascii="Arial" w:eastAsia="Arial" w:hAnsi="Arial" w:cs="Arial"/>
                <w:sz w:val="20"/>
                <w:szCs w:val="20"/>
              </w:rPr>
            </w:pPr>
            <w:r>
              <w:rPr>
                <w:rFonts w:ascii="Arial" w:eastAsia="Arial" w:hAnsi="Arial" w:cs="Arial"/>
                <w:sz w:val="20"/>
                <w:szCs w:val="20"/>
              </w:rPr>
              <w:t>Maths and English at level 2 or above.</w:t>
            </w:r>
          </w:p>
          <w:p w14:paraId="187403F4" w14:textId="77777777" w:rsidR="008668D3" w:rsidRPr="00A135C3" w:rsidRDefault="008668D3" w:rsidP="008668D3">
            <w:pPr>
              <w:pStyle w:val="ListParagraph"/>
              <w:spacing w:after="0" w:line="240" w:lineRule="auto"/>
              <w:ind w:left="360"/>
              <w:rPr>
                <w:rFonts w:ascii="Arial" w:eastAsia="Arial" w:hAnsi="Arial" w:cs="Arial"/>
                <w:sz w:val="20"/>
                <w:szCs w:val="20"/>
              </w:rPr>
            </w:pPr>
          </w:p>
          <w:p w14:paraId="652317A2" w14:textId="77777777" w:rsidR="00C632DB" w:rsidRPr="00A75FE2" w:rsidRDefault="00C632DB" w:rsidP="00C632DB">
            <w:pPr>
              <w:spacing w:after="0" w:line="240" w:lineRule="auto"/>
              <w:rPr>
                <w:rFonts w:ascii="Arial" w:eastAsia="Arial" w:hAnsi="Arial" w:cs="Arial"/>
                <w:sz w:val="20"/>
                <w:szCs w:val="20"/>
              </w:rPr>
            </w:pPr>
          </w:p>
          <w:p w14:paraId="56ECFC65" w14:textId="5C9B85E8" w:rsidR="00C632DB" w:rsidRPr="00681D15" w:rsidRDefault="00C632DB" w:rsidP="00C632DB">
            <w:pPr>
              <w:spacing w:after="0" w:line="240" w:lineRule="auto"/>
              <w:rPr>
                <w:rFonts w:ascii="Arial" w:eastAsia="Arial" w:hAnsi="Arial" w:cs="Arial"/>
                <w:b/>
                <w:iCs/>
                <w:sz w:val="20"/>
                <w:szCs w:val="20"/>
              </w:rPr>
            </w:pPr>
            <w:r w:rsidRPr="00681D15">
              <w:rPr>
                <w:rFonts w:ascii="Arial" w:eastAsia="Arial" w:hAnsi="Arial" w:cs="Arial"/>
                <w:b/>
                <w:iCs/>
                <w:sz w:val="20"/>
                <w:szCs w:val="20"/>
              </w:rPr>
              <w:t>Desirable:</w:t>
            </w:r>
          </w:p>
          <w:p w14:paraId="598902B3" w14:textId="29F64B80" w:rsidR="00C632DB" w:rsidRPr="00EE00BD" w:rsidRDefault="00EE00BD" w:rsidP="00EE00BD">
            <w:pPr>
              <w:pStyle w:val="ListParagraph"/>
              <w:numPr>
                <w:ilvl w:val="0"/>
                <w:numId w:val="3"/>
              </w:numPr>
              <w:spacing w:after="0" w:line="240" w:lineRule="auto"/>
              <w:rPr>
                <w:rFonts w:ascii="Arial" w:hAnsi="Arial" w:cs="Arial"/>
                <w:sz w:val="20"/>
                <w:szCs w:val="20"/>
              </w:rPr>
            </w:pPr>
            <w:r w:rsidRPr="00EE00BD">
              <w:rPr>
                <w:rFonts w:ascii="Arial" w:hAnsi="Arial" w:cs="Arial"/>
                <w:sz w:val="20"/>
                <w:szCs w:val="20"/>
              </w:rPr>
              <w:t>Microsoft certifications such as Azure Data Engineer Associate or Azure Solutions Architect Expert.</w:t>
            </w:r>
            <w:r w:rsidR="00C632DB" w:rsidRPr="00EE00BD">
              <w:rPr>
                <w:rFonts w:ascii="Arial" w:eastAsia="Arial" w:hAnsi="Arial" w:cs="Arial"/>
                <w:sz w:val="20"/>
                <w:szCs w:val="20"/>
              </w:rPr>
              <w:t xml:space="preserve">                                                                                                                                                </w:t>
            </w:r>
          </w:p>
        </w:tc>
      </w:tr>
    </w:tbl>
    <w:p w14:paraId="568AC9A4" w14:textId="77777777" w:rsidR="00B56E0C" w:rsidRPr="0098393A" w:rsidRDefault="00B56E0C" w:rsidP="0098393A">
      <w:pPr>
        <w:spacing w:line="240" w:lineRule="auto"/>
        <w:rPr>
          <w:rFonts w:ascii="Arial" w:hAnsi="Arial" w:cs="Arial"/>
          <w:b/>
          <w:sz w:val="20"/>
          <w:szCs w:val="20"/>
        </w:rPr>
      </w:pPr>
    </w:p>
    <w:sectPr w:rsidR="00B56E0C" w:rsidRPr="0098393A" w:rsidSect="00AF5DDF">
      <w:footerReference w:type="default" r:id="rId9"/>
      <w:headerReference w:type="first" r:id="rId10"/>
      <w:pgSz w:w="11906" w:h="16838"/>
      <w:pgMar w:top="1134" w:right="1134"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44988" w14:textId="77777777" w:rsidR="00312A7E" w:rsidRDefault="00312A7E" w:rsidP="00E23812">
      <w:pPr>
        <w:spacing w:after="0" w:line="240" w:lineRule="auto"/>
      </w:pPr>
      <w:r>
        <w:separator/>
      </w:r>
    </w:p>
  </w:endnote>
  <w:endnote w:type="continuationSeparator" w:id="0">
    <w:p w14:paraId="3C198FAE" w14:textId="77777777" w:rsidR="00312A7E" w:rsidRDefault="00312A7E" w:rsidP="00E23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434B2" w14:textId="62C7F4C6" w:rsidR="00681D15" w:rsidRDefault="00681D15">
    <w:pPr>
      <w:pStyle w:val="Footer"/>
    </w:pPr>
    <w:r>
      <w:t>Data Engineer – Job description –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C448F" w14:textId="77777777" w:rsidR="00312A7E" w:rsidRDefault="00312A7E" w:rsidP="00E23812">
      <w:pPr>
        <w:spacing w:after="0" w:line="240" w:lineRule="auto"/>
      </w:pPr>
      <w:r>
        <w:separator/>
      </w:r>
    </w:p>
  </w:footnote>
  <w:footnote w:type="continuationSeparator" w:id="0">
    <w:p w14:paraId="4F25DC81" w14:textId="77777777" w:rsidR="00312A7E" w:rsidRDefault="00312A7E" w:rsidP="00E238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8B20B" w14:textId="3017CB18" w:rsidR="00AF5DDF" w:rsidRDefault="00681D15" w:rsidP="00681D15">
    <w:pPr>
      <w:pStyle w:val="Header"/>
      <w:jc w:val="right"/>
    </w:pPr>
    <w:r>
      <w:rPr>
        <w:noProof/>
      </w:rPr>
      <w:drawing>
        <wp:inline distT="0" distB="0" distL="0" distR="0" wp14:anchorId="3B3CCDC6" wp14:editId="6DC1FA00">
          <wp:extent cx="926465" cy="1078865"/>
          <wp:effectExtent l="0" t="0" r="6985" b="6985"/>
          <wp:docPr id="7864782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465" cy="10788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0A43"/>
    <w:multiLevelType w:val="hybridMultilevel"/>
    <w:tmpl w:val="D6E0E7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C07526"/>
    <w:multiLevelType w:val="hybridMultilevel"/>
    <w:tmpl w:val="F0DA7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B61C0A"/>
    <w:multiLevelType w:val="hybridMultilevel"/>
    <w:tmpl w:val="C3C61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201BB8"/>
    <w:multiLevelType w:val="hybridMultilevel"/>
    <w:tmpl w:val="2B0E2BC2"/>
    <w:lvl w:ilvl="0" w:tplc="0C1E485E">
      <w:start w:val="1"/>
      <w:numFmt w:val="bullet"/>
      <w:lvlText w:val=""/>
      <w:lvlJc w:val="left"/>
      <w:pPr>
        <w:ind w:left="360" w:hanging="360"/>
      </w:pPr>
      <w:rPr>
        <w:rFonts w:ascii="Symbol" w:hAnsi="Symbol" w:hint="default"/>
      </w:rPr>
    </w:lvl>
    <w:lvl w:ilvl="1" w:tplc="C1E61666">
      <w:start w:val="1"/>
      <w:numFmt w:val="bullet"/>
      <w:lvlText w:val="o"/>
      <w:lvlJc w:val="left"/>
      <w:pPr>
        <w:ind w:left="1080" w:hanging="360"/>
      </w:pPr>
      <w:rPr>
        <w:rFonts w:ascii="Courier New" w:hAnsi="Courier New" w:hint="default"/>
      </w:rPr>
    </w:lvl>
    <w:lvl w:ilvl="2" w:tplc="8618C0E0">
      <w:start w:val="1"/>
      <w:numFmt w:val="bullet"/>
      <w:lvlText w:val=""/>
      <w:lvlJc w:val="left"/>
      <w:pPr>
        <w:ind w:left="1800" w:hanging="360"/>
      </w:pPr>
      <w:rPr>
        <w:rFonts w:ascii="Wingdings" w:hAnsi="Wingdings" w:hint="default"/>
      </w:rPr>
    </w:lvl>
    <w:lvl w:ilvl="3" w:tplc="E118E800">
      <w:start w:val="1"/>
      <w:numFmt w:val="bullet"/>
      <w:lvlText w:val=""/>
      <w:lvlJc w:val="left"/>
      <w:pPr>
        <w:ind w:left="2520" w:hanging="360"/>
      </w:pPr>
      <w:rPr>
        <w:rFonts w:ascii="Symbol" w:hAnsi="Symbol" w:hint="default"/>
      </w:rPr>
    </w:lvl>
    <w:lvl w:ilvl="4" w:tplc="CC7E99FA">
      <w:start w:val="1"/>
      <w:numFmt w:val="bullet"/>
      <w:lvlText w:val="o"/>
      <w:lvlJc w:val="left"/>
      <w:pPr>
        <w:ind w:left="3240" w:hanging="360"/>
      </w:pPr>
      <w:rPr>
        <w:rFonts w:ascii="Courier New" w:hAnsi="Courier New" w:hint="default"/>
      </w:rPr>
    </w:lvl>
    <w:lvl w:ilvl="5" w:tplc="76088CA6">
      <w:start w:val="1"/>
      <w:numFmt w:val="bullet"/>
      <w:lvlText w:val=""/>
      <w:lvlJc w:val="left"/>
      <w:pPr>
        <w:ind w:left="3960" w:hanging="360"/>
      </w:pPr>
      <w:rPr>
        <w:rFonts w:ascii="Wingdings" w:hAnsi="Wingdings" w:hint="default"/>
      </w:rPr>
    </w:lvl>
    <w:lvl w:ilvl="6" w:tplc="2E6EB408">
      <w:start w:val="1"/>
      <w:numFmt w:val="bullet"/>
      <w:lvlText w:val=""/>
      <w:lvlJc w:val="left"/>
      <w:pPr>
        <w:ind w:left="4680" w:hanging="360"/>
      </w:pPr>
      <w:rPr>
        <w:rFonts w:ascii="Symbol" w:hAnsi="Symbol" w:hint="default"/>
      </w:rPr>
    </w:lvl>
    <w:lvl w:ilvl="7" w:tplc="166A33FE">
      <w:start w:val="1"/>
      <w:numFmt w:val="bullet"/>
      <w:lvlText w:val="o"/>
      <w:lvlJc w:val="left"/>
      <w:pPr>
        <w:ind w:left="5400" w:hanging="360"/>
      </w:pPr>
      <w:rPr>
        <w:rFonts w:ascii="Courier New" w:hAnsi="Courier New" w:hint="default"/>
      </w:rPr>
    </w:lvl>
    <w:lvl w:ilvl="8" w:tplc="23AAAFFE">
      <w:start w:val="1"/>
      <w:numFmt w:val="bullet"/>
      <w:lvlText w:val=""/>
      <w:lvlJc w:val="left"/>
      <w:pPr>
        <w:ind w:left="6120" w:hanging="360"/>
      </w:pPr>
      <w:rPr>
        <w:rFonts w:ascii="Wingdings" w:hAnsi="Wingdings" w:hint="default"/>
      </w:rPr>
    </w:lvl>
  </w:abstractNum>
  <w:abstractNum w:abstractNumId="4" w15:restartNumberingAfterBreak="0">
    <w:nsid w:val="46E514CE"/>
    <w:multiLevelType w:val="hybridMultilevel"/>
    <w:tmpl w:val="B2063A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7AA046C"/>
    <w:multiLevelType w:val="hybridMultilevel"/>
    <w:tmpl w:val="C22A3A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3B6D42"/>
    <w:multiLevelType w:val="hybridMultilevel"/>
    <w:tmpl w:val="BC0EE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26143352">
    <w:abstractNumId w:val="3"/>
  </w:num>
  <w:num w:numId="2" w16cid:durableId="1644848964">
    <w:abstractNumId w:val="6"/>
  </w:num>
  <w:num w:numId="3" w16cid:durableId="923415739">
    <w:abstractNumId w:val="0"/>
  </w:num>
  <w:num w:numId="4" w16cid:durableId="933125167">
    <w:abstractNumId w:val="1"/>
  </w:num>
  <w:num w:numId="5" w16cid:durableId="1770734589">
    <w:abstractNumId w:val="4"/>
  </w:num>
  <w:num w:numId="6" w16cid:durableId="564486869">
    <w:abstractNumId w:val="2"/>
  </w:num>
  <w:num w:numId="7" w16cid:durableId="51619042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3A"/>
    <w:rsid w:val="00000EAD"/>
    <w:rsid w:val="00002056"/>
    <w:rsid w:val="0000432F"/>
    <w:rsid w:val="00011A0D"/>
    <w:rsid w:val="00015A99"/>
    <w:rsid w:val="0004523F"/>
    <w:rsid w:val="000467C3"/>
    <w:rsid w:val="0004723C"/>
    <w:rsid w:val="00057984"/>
    <w:rsid w:val="000665DC"/>
    <w:rsid w:val="000667A2"/>
    <w:rsid w:val="00076BBC"/>
    <w:rsid w:val="000A2444"/>
    <w:rsid w:val="000A6E72"/>
    <w:rsid w:val="000C3082"/>
    <w:rsid w:val="000D3E3C"/>
    <w:rsid w:val="000D7294"/>
    <w:rsid w:val="000E350F"/>
    <w:rsid w:val="000F327C"/>
    <w:rsid w:val="0010255D"/>
    <w:rsid w:val="00120639"/>
    <w:rsid w:val="0012216F"/>
    <w:rsid w:val="00146F66"/>
    <w:rsid w:val="00155B00"/>
    <w:rsid w:val="00157C80"/>
    <w:rsid w:val="00167130"/>
    <w:rsid w:val="00177F7F"/>
    <w:rsid w:val="00195CD2"/>
    <w:rsid w:val="001A054A"/>
    <w:rsid w:val="001C0B22"/>
    <w:rsid w:val="001E2935"/>
    <w:rsid w:val="001F4EBB"/>
    <w:rsid w:val="002067B9"/>
    <w:rsid w:val="00213EA5"/>
    <w:rsid w:val="0022011D"/>
    <w:rsid w:val="00263664"/>
    <w:rsid w:val="002A3715"/>
    <w:rsid w:val="002A7415"/>
    <w:rsid w:val="002C3FEB"/>
    <w:rsid w:val="002E7782"/>
    <w:rsid w:val="002F0BD8"/>
    <w:rsid w:val="00301A08"/>
    <w:rsid w:val="0030368E"/>
    <w:rsid w:val="00312A7E"/>
    <w:rsid w:val="00322924"/>
    <w:rsid w:val="003238DD"/>
    <w:rsid w:val="00325FC8"/>
    <w:rsid w:val="00366119"/>
    <w:rsid w:val="00366DD1"/>
    <w:rsid w:val="00370764"/>
    <w:rsid w:val="003716B4"/>
    <w:rsid w:val="00371EF5"/>
    <w:rsid w:val="003722D1"/>
    <w:rsid w:val="00383AFD"/>
    <w:rsid w:val="003857A0"/>
    <w:rsid w:val="00395717"/>
    <w:rsid w:val="003A644B"/>
    <w:rsid w:val="003B1D6C"/>
    <w:rsid w:val="003E18E8"/>
    <w:rsid w:val="003E1FBA"/>
    <w:rsid w:val="003E48CC"/>
    <w:rsid w:val="003E5E07"/>
    <w:rsid w:val="003F130A"/>
    <w:rsid w:val="0040497A"/>
    <w:rsid w:val="004119E2"/>
    <w:rsid w:val="00420744"/>
    <w:rsid w:val="00421DED"/>
    <w:rsid w:val="00422F43"/>
    <w:rsid w:val="00432889"/>
    <w:rsid w:val="00447946"/>
    <w:rsid w:val="00454996"/>
    <w:rsid w:val="00454C35"/>
    <w:rsid w:val="00461600"/>
    <w:rsid w:val="004631B2"/>
    <w:rsid w:val="00470EF8"/>
    <w:rsid w:val="004D1173"/>
    <w:rsid w:val="004E2CE8"/>
    <w:rsid w:val="00501A59"/>
    <w:rsid w:val="00503F2D"/>
    <w:rsid w:val="00523B74"/>
    <w:rsid w:val="00530CFD"/>
    <w:rsid w:val="005330C9"/>
    <w:rsid w:val="00545E77"/>
    <w:rsid w:val="00567C83"/>
    <w:rsid w:val="00571B21"/>
    <w:rsid w:val="005934C1"/>
    <w:rsid w:val="005D2B52"/>
    <w:rsid w:val="005D4CB6"/>
    <w:rsid w:val="005D725A"/>
    <w:rsid w:val="005E2DD7"/>
    <w:rsid w:val="005E57C9"/>
    <w:rsid w:val="00601AEB"/>
    <w:rsid w:val="0060688E"/>
    <w:rsid w:val="00612B0B"/>
    <w:rsid w:val="00634358"/>
    <w:rsid w:val="006360F2"/>
    <w:rsid w:val="006371A3"/>
    <w:rsid w:val="00641958"/>
    <w:rsid w:val="00651240"/>
    <w:rsid w:val="00657D36"/>
    <w:rsid w:val="00660B84"/>
    <w:rsid w:val="00681D15"/>
    <w:rsid w:val="006A43F7"/>
    <w:rsid w:val="006A4650"/>
    <w:rsid w:val="006A678A"/>
    <w:rsid w:val="006A7554"/>
    <w:rsid w:val="006A7983"/>
    <w:rsid w:val="006B2D1C"/>
    <w:rsid w:val="006C7C67"/>
    <w:rsid w:val="006D2AE6"/>
    <w:rsid w:val="006D335C"/>
    <w:rsid w:val="006D7035"/>
    <w:rsid w:val="006E5046"/>
    <w:rsid w:val="006E764F"/>
    <w:rsid w:val="006F100B"/>
    <w:rsid w:val="006F286F"/>
    <w:rsid w:val="00703B6E"/>
    <w:rsid w:val="007049A6"/>
    <w:rsid w:val="00707894"/>
    <w:rsid w:val="007165FC"/>
    <w:rsid w:val="007219F7"/>
    <w:rsid w:val="00735B3E"/>
    <w:rsid w:val="0075529A"/>
    <w:rsid w:val="007A3024"/>
    <w:rsid w:val="007B301B"/>
    <w:rsid w:val="007D2138"/>
    <w:rsid w:val="007E3FCD"/>
    <w:rsid w:val="007E70B3"/>
    <w:rsid w:val="008003F8"/>
    <w:rsid w:val="00817EF7"/>
    <w:rsid w:val="00833DB4"/>
    <w:rsid w:val="00845427"/>
    <w:rsid w:val="00862067"/>
    <w:rsid w:val="00863339"/>
    <w:rsid w:val="008668D3"/>
    <w:rsid w:val="0087570C"/>
    <w:rsid w:val="0088230F"/>
    <w:rsid w:val="00891ED0"/>
    <w:rsid w:val="008944FE"/>
    <w:rsid w:val="00894D2E"/>
    <w:rsid w:val="008A372E"/>
    <w:rsid w:val="008B4A64"/>
    <w:rsid w:val="008C475A"/>
    <w:rsid w:val="008C6A0B"/>
    <w:rsid w:val="008D4B2A"/>
    <w:rsid w:val="008D5E31"/>
    <w:rsid w:val="008D76D5"/>
    <w:rsid w:val="00915450"/>
    <w:rsid w:val="009163C0"/>
    <w:rsid w:val="00920CBE"/>
    <w:rsid w:val="0093019B"/>
    <w:rsid w:val="00930C41"/>
    <w:rsid w:val="00935FFA"/>
    <w:rsid w:val="00936ADB"/>
    <w:rsid w:val="00957D85"/>
    <w:rsid w:val="00960282"/>
    <w:rsid w:val="009602FF"/>
    <w:rsid w:val="00965CB0"/>
    <w:rsid w:val="00966713"/>
    <w:rsid w:val="009801D6"/>
    <w:rsid w:val="0098393A"/>
    <w:rsid w:val="009879E1"/>
    <w:rsid w:val="009C75F4"/>
    <w:rsid w:val="009E5F14"/>
    <w:rsid w:val="009F08C4"/>
    <w:rsid w:val="00A135C3"/>
    <w:rsid w:val="00A145E9"/>
    <w:rsid w:val="00A24317"/>
    <w:rsid w:val="00A51E41"/>
    <w:rsid w:val="00A56C41"/>
    <w:rsid w:val="00A75FE2"/>
    <w:rsid w:val="00A821E1"/>
    <w:rsid w:val="00A82B8B"/>
    <w:rsid w:val="00A96FD8"/>
    <w:rsid w:val="00AE0D6D"/>
    <w:rsid w:val="00AE3282"/>
    <w:rsid w:val="00AE4B6D"/>
    <w:rsid w:val="00AF0F96"/>
    <w:rsid w:val="00AF5DDF"/>
    <w:rsid w:val="00B030DD"/>
    <w:rsid w:val="00B061A2"/>
    <w:rsid w:val="00B11407"/>
    <w:rsid w:val="00B14053"/>
    <w:rsid w:val="00B145EB"/>
    <w:rsid w:val="00B21E64"/>
    <w:rsid w:val="00B243F3"/>
    <w:rsid w:val="00B4140F"/>
    <w:rsid w:val="00B56E0C"/>
    <w:rsid w:val="00B71154"/>
    <w:rsid w:val="00B73956"/>
    <w:rsid w:val="00B74722"/>
    <w:rsid w:val="00B85D29"/>
    <w:rsid w:val="00BA34F2"/>
    <w:rsid w:val="00BB5ED8"/>
    <w:rsid w:val="00BD1600"/>
    <w:rsid w:val="00BD6E4D"/>
    <w:rsid w:val="00C0531F"/>
    <w:rsid w:val="00C36186"/>
    <w:rsid w:val="00C41B88"/>
    <w:rsid w:val="00C629F3"/>
    <w:rsid w:val="00C632DB"/>
    <w:rsid w:val="00C70CC5"/>
    <w:rsid w:val="00C80635"/>
    <w:rsid w:val="00C87320"/>
    <w:rsid w:val="00C93BAD"/>
    <w:rsid w:val="00CA2FA4"/>
    <w:rsid w:val="00CA3FD6"/>
    <w:rsid w:val="00CB7131"/>
    <w:rsid w:val="00CD21E2"/>
    <w:rsid w:val="00CD3F7E"/>
    <w:rsid w:val="00CE4887"/>
    <w:rsid w:val="00D11BDC"/>
    <w:rsid w:val="00D16A3C"/>
    <w:rsid w:val="00D251D6"/>
    <w:rsid w:val="00D30817"/>
    <w:rsid w:val="00D41D5B"/>
    <w:rsid w:val="00D44445"/>
    <w:rsid w:val="00D97C49"/>
    <w:rsid w:val="00DA2EC4"/>
    <w:rsid w:val="00DB14EB"/>
    <w:rsid w:val="00DB18F8"/>
    <w:rsid w:val="00DC5B76"/>
    <w:rsid w:val="00DC6142"/>
    <w:rsid w:val="00DE2AA3"/>
    <w:rsid w:val="00DE7745"/>
    <w:rsid w:val="00DF344F"/>
    <w:rsid w:val="00E00A3C"/>
    <w:rsid w:val="00E23812"/>
    <w:rsid w:val="00E40C6F"/>
    <w:rsid w:val="00E51353"/>
    <w:rsid w:val="00E52197"/>
    <w:rsid w:val="00E57FC5"/>
    <w:rsid w:val="00E72DAF"/>
    <w:rsid w:val="00E77727"/>
    <w:rsid w:val="00E86768"/>
    <w:rsid w:val="00EA44DD"/>
    <w:rsid w:val="00EB7F8F"/>
    <w:rsid w:val="00EC7328"/>
    <w:rsid w:val="00ED0C18"/>
    <w:rsid w:val="00ED5971"/>
    <w:rsid w:val="00EE00BD"/>
    <w:rsid w:val="00F119DE"/>
    <w:rsid w:val="00F11BBA"/>
    <w:rsid w:val="00F1612C"/>
    <w:rsid w:val="00F21D6A"/>
    <w:rsid w:val="00F25C48"/>
    <w:rsid w:val="00F3391E"/>
    <w:rsid w:val="00F36295"/>
    <w:rsid w:val="00F45632"/>
    <w:rsid w:val="00F50855"/>
    <w:rsid w:val="00F53FEF"/>
    <w:rsid w:val="00F54BD1"/>
    <w:rsid w:val="00F552E9"/>
    <w:rsid w:val="00F60E65"/>
    <w:rsid w:val="00F63553"/>
    <w:rsid w:val="00F72AE6"/>
    <w:rsid w:val="00F72E62"/>
    <w:rsid w:val="00F84640"/>
    <w:rsid w:val="00F85EB0"/>
    <w:rsid w:val="00FA16E6"/>
    <w:rsid w:val="00FB3C49"/>
    <w:rsid w:val="00FC2B59"/>
    <w:rsid w:val="00FD5D5C"/>
    <w:rsid w:val="00FE5032"/>
    <w:rsid w:val="00FF301D"/>
    <w:rsid w:val="00FF754B"/>
    <w:rsid w:val="00FF7DCE"/>
    <w:rsid w:val="665E65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D965D5"/>
  <w15:chartTrackingRefBased/>
  <w15:docId w15:val="{4484F150-7696-4546-BE03-3235B09D5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B6D"/>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839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B061A2"/>
    <w:pPr>
      <w:ind w:left="720"/>
      <w:contextualSpacing/>
    </w:pPr>
  </w:style>
  <w:style w:type="paragraph" w:styleId="NormalWeb">
    <w:name w:val="Normal (Web)"/>
    <w:basedOn w:val="Normal"/>
    <w:uiPriority w:val="99"/>
    <w:rsid w:val="00862067"/>
    <w:pPr>
      <w:spacing w:before="150" w:after="150" w:line="240" w:lineRule="auto"/>
    </w:pPr>
    <w:rPr>
      <w:rFonts w:ascii="Times New Roman" w:eastAsia="Times New Roman" w:hAnsi="Times New Roman"/>
      <w:sz w:val="24"/>
      <w:szCs w:val="24"/>
      <w:lang w:eastAsia="en-GB"/>
    </w:rPr>
  </w:style>
  <w:style w:type="character" w:styleId="Strong">
    <w:name w:val="Strong"/>
    <w:uiPriority w:val="99"/>
    <w:qFormat/>
    <w:rsid w:val="00862067"/>
    <w:rPr>
      <w:rFonts w:cs="Times New Roman"/>
      <w:b/>
      <w:bCs/>
    </w:rPr>
  </w:style>
  <w:style w:type="paragraph" w:customStyle="1" w:styleId="descr4">
    <w:name w:val="descr4"/>
    <w:basedOn w:val="Normal"/>
    <w:uiPriority w:val="99"/>
    <w:rsid w:val="003716B4"/>
    <w:pPr>
      <w:spacing w:before="100" w:beforeAutospacing="1" w:after="100" w:afterAutospacing="1" w:line="240" w:lineRule="auto"/>
      <w:ind w:left="150"/>
    </w:pPr>
    <w:rPr>
      <w:rFonts w:ascii="Times New Roman" w:eastAsia="Times New Roman" w:hAnsi="Times New Roman"/>
      <w:color w:val="333333"/>
      <w:sz w:val="17"/>
      <w:szCs w:val="17"/>
      <w:lang w:eastAsia="en-GB"/>
    </w:rPr>
  </w:style>
  <w:style w:type="character" w:styleId="CommentReference">
    <w:name w:val="annotation reference"/>
    <w:uiPriority w:val="99"/>
    <w:semiHidden/>
    <w:rsid w:val="00A145E9"/>
    <w:rPr>
      <w:rFonts w:cs="Times New Roman"/>
      <w:sz w:val="16"/>
      <w:szCs w:val="16"/>
    </w:rPr>
  </w:style>
  <w:style w:type="paragraph" w:styleId="CommentText">
    <w:name w:val="annotation text"/>
    <w:basedOn w:val="Normal"/>
    <w:link w:val="CommentTextChar"/>
    <w:uiPriority w:val="99"/>
    <w:semiHidden/>
    <w:rsid w:val="00A145E9"/>
    <w:pPr>
      <w:spacing w:line="240" w:lineRule="auto"/>
    </w:pPr>
    <w:rPr>
      <w:sz w:val="20"/>
      <w:szCs w:val="20"/>
    </w:rPr>
  </w:style>
  <w:style w:type="character" w:customStyle="1" w:styleId="CommentTextChar">
    <w:name w:val="Comment Text Char"/>
    <w:link w:val="CommentText"/>
    <w:uiPriority w:val="99"/>
    <w:semiHidden/>
    <w:locked/>
    <w:rsid w:val="00A145E9"/>
    <w:rPr>
      <w:rFonts w:cs="Times New Roman"/>
      <w:sz w:val="20"/>
      <w:szCs w:val="20"/>
    </w:rPr>
  </w:style>
  <w:style w:type="paragraph" w:styleId="CommentSubject">
    <w:name w:val="annotation subject"/>
    <w:basedOn w:val="CommentText"/>
    <w:next w:val="CommentText"/>
    <w:link w:val="CommentSubjectChar"/>
    <w:uiPriority w:val="99"/>
    <w:semiHidden/>
    <w:rsid w:val="00A145E9"/>
    <w:rPr>
      <w:b/>
      <w:bCs/>
    </w:rPr>
  </w:style>
  <w:style w:type="character" w:customStyle="1" w:styleId="CommentSubjectChar">
    <w:name w:val="Comment Subject Char"/>
    <w:link w:val="CommentSubject"/>
    <w:uiPriority w:val="99"/>
    <w:semiHidden/>
    <w:locked/>
    <w:rsid w:val="00A145E9"/>
    <w:rPr>
      <w:rFonts w:cs="Times New Roman"/>
      <w:b/>
      <w:bCs/>
      <w:sz w:val="20"/>
      <w:szCs w:val="20"/>
    </w:rPr>
  </w:style>
  <w:style w:type="paragraph" w:styleId="BalloonText">
    <w:name w:val="Balloon Text"/>
    <w:basedOn w:val="Normal"/>
    <w:link w:val="BalloonTextChar"/>
    <w:uiPriority w:val="99"/>
    <w:semiHidden/>
    <w:rsid w:val="00A145E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A145E9"/>
    <w:rPr>
      <w:rFonts w:ascii="Tahoma" w:hAnsi="Tahoma" w:cs="Tahoma"/>
      <w:sz w:val="16"/>
      <w:szCs w:val="16"/>
    </w:rPr>
  </w:style>
  <w:style w:type="paragraph" w:styleId="BodyTextIndent">
    <w:name w:val="Body Text Indent"/>
    <w:basedOn w:val="Normal"/>
    <w:link w:val="BodyTextIndentChar"/>
    <w:rsid w:val="003E48CC"/>
    <w:pPr>
      <w:spacing w:after="0" w:line="240" w:lineRule="auto"/>
      <w:ind w:left="75"/>
    </w:pPr>
    <w:rPr>
      <w:rFonts w:ascii="Arial" w:eastAsia="Times New Roman" w:hAnsi="Arial"/>
      <w:szCs w:val="20"/>
    </w:rPr>
  </w:style>
  <w:style w:type="character" w:customStyle="1" w:styleId="BodyTextIndentChar">
    <w:name w:val="Body Text Indent Char"/>
    <w:link w:val="BodyTextIndent"/>
    <w:rsid w:val="003E48CC"/>
    <w:rPr>
      <w:rFonts w:ascii="Arial" w:eastAsia="Times New Roman" w:hAnsi="Arial"/>
      <w:sz w:val="22"/>
      <w:lang w:eastAsia="en-US"/>
    </w:rPr>
  </w:style>
  <w:style w:type="paragraph" w:customStyle="1" w:styleId="hanging">
    <w:name w:val="hanging"/>
    <w:basedOn w:val="Normal"/>
    <w:rsid w:val="00935FFA"/>
    <w:pPr>
      <w:spacing w:after="0" w:line="240" w:lineRule="auto"/>
      <w:ind w:left="720" w:hanging="720"/>
      <w:jc w:val="both"/>
    </w:pPr>
    <w:rPr>
      <w:rFonts w:ascii="Arial" w:eastAsia="Times New Roman" w:hAnsi="Arial" w:cs="Arial"/>
      <w:lang w:eastAsia="en-GB"/>
    </w:rPr>
  </w:style>
  <w:style w:type="paragraph" w:styleId="Header">
    <w:name w:val="header"/>
    <w:basedOn w:val="Normal"/>
    <w:link w:val="HeaderChar"/>
    <w:uiPriority w:val="99"/>
    <w:unhideWhenUsed/>
    <w:rsid w:val="00E23812"/>
    <w:pPr>
      <w:tabs>
        <w:tab w:val="center" w:pos="4513"/>
        <w:tab w:val="right" w:pos="9026"/>
      </w:tabs>
    </w:pPr>
  </w:style>
  <w:style w:type="character" w:customStyle="1" w:styleId="HeaderChar">
    <w:name w:val="Header Char"/>
    <w:link w:val="Header"/>
    <w:uiPriority w:val="99"/>
    <w:rsid w:val="00E23812"/>
    <w:rPr>
      <w:sz w:val="22"/>
      <w:szCs w:val="22"/>
      <w:lang w:eastAsia="en-US"/>
    </w:rPr>
  </w:style>
  <w:style w:type="paragraph" w:styleId="Footer">
    <w:name w:val="footer"/>
    <w:basedOn w:val="Normal"/>
    <w:link w:val="FooterChar"/>
    <w:uiPriority w:val="99"/>
    <w:unhideWhenUsed/>
    <w:rsid w:val="00E23812"/>
    <w:pPr>
      <w:tabs>
        <w:tab w:val="center" w:pos="4513"/>
        <w:tab w:val="right" w:pos="9026"/>
      </w:tabs>
    </w:pPr>
  </w:style>
  <w:style w:type="character" w:customStyle="1" w:styleId="FooterChar">
    <w:name w:val="Footer Char"/>
    <w:link w:val="Footer"/>
    <w:uiPriority w:val="99"/>
    <w:rsid w:val="00E23812"/>
    <w:rPr>
      <w:sz w:val="22"/>
      <w:szCs w:val="22"/>
      <w:lang w:eastAsia="en-US"/>
    </w:rPr>
  </w:style>
  <w:style w:type="paragraph" w:customStyle="1" w:styleId="Hanging0">
    <w:name w:val="Hanging"/>
    <w:basedOn w:val="Normal"/>
    <w:rsid w:val="00470EF8"/>
    <w:pPr>
      <w:spacing w:after="0" w:line="240" w:lineRule="auto"/>
      <w:ind w:left="720" w:hanging="720"/>
      <w:jc w:val="both"/>
    </w:pPr>
    <w:rPr>
      <w:rFonts w:ascii="Arial" w:eastAsia="Times New Roman"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01566">
      <w:bodyDiv w:val="1"/>
      <w:marLeft w:val="0"/>
      <w:marRight w:val="0"/>
      <w:marTop w:val="0"/>
      <w:marBottom w:val="0"/>
      <w:divBdr>
        <w:top w:val="none" w:sz="0" w:space="0" w:color="auto"/>
        <w:left w:val="none" w:sz="0" w:space="0" w:color="auto"/>
        <w:bottom w:val="none" w:sz="0" w:space="0" w:color="auto"/>
        <w:right w:val="none" w:sz="0" w:space="0" w:color="auto"/>
      </w:divBdr>
    </w:div>
    <w:div w:id="934090149">
      <w:marLeft w:val="0"/>
      <w:marRight w:val="0"/>
      <w:marTop w:val="0"/>
      <w:marBottom w:val="0"/>
      <w:divBdr>
        <w:top w:val="none" w:sz="0" w:space="0" w:color="auto"/>
        <w:left w:val="none" w:sz="0" w:space="0" w:color="auto"/>
        <w:bottom w:val="none" w:sz="0" w:space="0" w:color="auto"/>
        <w:right w:val="none" w:sz="0" w:space="0" w:color="auto"/>
      </w:divBdr>
      <w:divsChild>
        <w:div w:id="934090145">
          <w:marLeft w:val="0"/>
          <w:marRight w:val="0"/>
          <w:marTop w:val="270"/>
          <w:marBottom w:val="270"/>
          <w:divBdr>
            <w:top w:val="none" w:sz="0" w:space="0" w:color="auto"/>
            <w:left w:val="none" w:sz="0" w:space="0" w:color="auto"/>
            <w:bottom w:val="none" w:sz="0" w:space="0" w:color="auto"/>
            <w:right w:val="none" w:sz="0" w:space="0" w:color="auto"/>
          </w:divBdr>
          <w:divsChild>
            <w:div w:id="934090147">
              <w:marLeft w:val="0"/>
              <w:marRight w:val="0"/>
              <w:marTop w:val="0"/>
              <w:marBottom w:val="0"/>
              <w:divBdr>
                <w:top w:val="none" w:sz="0" w:space="0" w:color="auto"/>
                <w:left w:val="none" w:sz="0" w:space="0" w:color="auto"/>
                <w:bottom w:val="none" w:sz="0" w:space="0" w:color="auto"/>
                <w:right w:val="none" w:sz="0" w:space="0" w:color="auto"/>
              </w:divBdr>
              <w:divsChild>
                <w:div w:id="934090153">
                  <w:marLeft w:val="0"/>
                  <w:marRight w:val="0"/>
                  <w:marTop w:val="120"/>
                  <w:marBottom w:val="0"/>
                  <w:divBdr>
                    <w:top w:val="none" w:sz="0" w:space="0" w:color="auto"/>
                    <w:left w:val="none" w:sz="0" w:space="0" w:color="auto"/>
                    <w:bottom w:val="none" w:sz="0" w:space="0" w:color="auto"/>
                    <w:right w:val="none" w:sz="0" w:space="0" w:color="auto"/>
                  </w:divBdr>
                  <w:divsChild>
                    <w:div w:id="934090148">
                      <w:marLeft w:val="0"/>
                      <w:marRight w:val="0"/>
                      <w:marTop w:val="0"/>
                      <w:marBottom w:val="0"/>
                      <w:divBdr>
                        <w:top w:val="none" w:sz="0" w:space="0" w:color="auto"/>
                        <w:left w:val="none" w:sz="0" w:space="0" w:color="auto"/>
                        <w:bottom w:val="none" w:sz="0" w:space="0" w:color="auto"/>
                        <w:right w:val="none" w:sz="0" w:space="0" w:color="auto"/>
                      </w:divBdr>
                      <w:divsChild>
                        <w:div w:id="934090150">
                          <w:marLeft w:val="0"/>
                          <w:marRight w:val="0"/>
                          <w:marTop w:val="0"/>
                          <w:marBottom w:val="0"/>
                          <w:divBdr>
                            <w:top w:val="none" w:sz="0" w:space="0" w:color="auto"/>
                            <w:left w:val="none" w:sz="0" w:space="0" w:color="auto"/>
                            <w:bottom w:val="none" w:sz="0" w:space="0" w:color="auto"/>
                            <w:right w:val="none" w:sz="0" w:space="0" w:color="auto"/>
                          </w:divBdr>
                          <w:divsChild>
                            <w:div w:id="93409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090152">
      <w:marLeft w:val="0"/>
      <w:marRight w:val="0"/>
      <w:marTop w:val="0"/>
      <w:marBottom w:val="0"/>
      <w:divBdr>
        <w:top w:val="none" w:sz="0" w:space="0" w:color="auto"/>
        <w:left w:val="none" w:sz="0" w:space="0" w:color="auto"/>
        <w:bottom w:val="none" w:sz="0" w:space="0" w:color="auto"/>
        <w:right w:val="none" w:sz="0" w:space="0" w:color="auto"/>
      </w:divBdr>
      <w:divsChild>
        <w:div w:id="934090154">
          <w:marLeft w:val="0"/>
          <w:marRight w:val="0"/>
          <w:marTop w:val="0"/>
          <w:marBottom w:val="0"/>
          <w:divBdr>
            <w:top w:val="none" w:sz="0" w:space="0" w:color="auto"/>
            <w:left w:val="none" w:sz="0" w:space="0" w:color="auto"/>
            <w:bottom w:val="none" w:sz="0" w:space="0" w:color="auto"/>
            <w:right w:val="none" w:sz="0" w:space="0" w:color="auto"/>
          </w:divBdr>
          <w:divsChild>
            <w:div w:id="934090143">
              <w:marLeft w:val="150"/>
              <w:marRight w:val="150"/>
              <w:marTop w:val="150"/>
              <w:marBottom w:val="150"/>
              <w:divBdr>
                <w:top w:val="none" w:sz="0" w:space="0" w:color="auto"/>
                <w:left w:val="none" w:sz="0" w:space="0" w:color="auto"/>
                <w:bottom w:val="none" w:sz="0" w:space="0" w:color="auto"/>
                <w:right w:val="none" w:sz="0" w:space="0" w:color="auto"/>
              </w:divBdr>
              <w:divsChild>
                <w:div w:id="934090151">
                  <w:marLeft w:val="0"/>
                  <w:marRight w:val="0"/>
                  <w:marTop w:val="0"/>
                  <w:marBottom w:val="0"/>
                  <w:divBdr>
                    <w:top w:val="none" w:sz="0" w:space="0" w:color="auto"/>
                    <w:left w:val="none" w:sz="0" w:space="0" w:color="auto"/>
                    <w:bottom w:val="none" w:sz="0" w:space="0" w:color="auto"/>
                    <w:right w:val="none" w:sz="0" w:space="0" w:color="auto"/>
                  </w:divBdr>
                  <w:divsChild>
                    <w:div w:id="9340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63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14C10B5FD1544980B0DE7B9FC6B55C" ma:contentTypeVersion="1" ma:contentTypeDescription="Create a new document." ma:contentTypeScope="" ma:versionID="09ddfe628110dec70d312a69dad9d5d1">
  <xsd:schema xmlns:xsd="http://www.w3.org/2001/XMLSchema" xmlns:xs="http://www.w3.org/2001/XMLSchema" xmlns:p="http://schemas.microsoft.com/office/2006/metadata/properties" xmlns:ns3="5ef7a3e8-da44-43e3-ae78-934753726efa" targetNamespace="http://schemas.microsoft.com/office/2006/metadata/properties" ma:root="true" ma:fieldsID="18976bb2d8a4a603189bfaf7e29a6478" ns3:_="">
    <xsd:import namespace="5ef7a3e8-da44-43e3-ae78-934753726efa"/>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7a3e8-da44-43e3-ae78-934753726e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276AC1-6C98-4DC8-8904-5CC038B02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7a3e8-da44-43e3-ae78-934753726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2694DF-F2A6-489B-9856-80C5D65004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derbycollege</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stravino_m</dc:creator>
  <cp:keywords/>
  <dc:description/>
  <cp:lastModifiedBy>Chloe Daniels</cp:lastModifiedBy>
  <cp:revision>2</cp:revision>
  <cp:lastPrinted>2017-05-17T09:06:00Z</cp:lastPrinted>
  <dcterms:created xsi:type="dcterms:W3CDTF">2026-04-15T14:11:00Z</dcterms:created>
  <dcterms:modified xsi:type="dcterms:W3CDTF">2026-04-15T14:11:00Z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660e0d-c47b-41e7-a62b-fb6eff85b393_Enabled">
    <vt:lpwstr>true</vt:lpwstr>
  </property>
  <property fmtid="{D5CDD505-2E9C-101B-9397-08002B2CF9AE}" pid="3" name="MSIP_Label_a8660e0d-c47b-41e7-a62b-fb6eff85b393_SetDate">
    <vt:lpwstr>2025-08-12T11:39:04Z</vt:lpwstr>
  </property>
  <property fmtid="{D5CDD505-2E9C-101B-9397-08002B2CF9AE}" pid="4" name="MSIP_Label_a8660e0d-c47b-41e7-a62b-fb6eff85b393_Method">
    <vt:lpwstr>Standard</vt:lpwstr>
  </property>
  <property fmtid="{D5CDD505-2E9C-101B-9397-08002B2CF9AE}" pid="5" name="MSIP_Label_a8660e0d-c47b-41e7-a62b-fb6eff85b393_Name">
    <vt:lpwstr>defa4170-0d19-0005-0004-bc88714345d2</vt:lpwstr>
  </property>
  <property fmtid="{D5CDD505-2E9C-101B-9397-08002B2CF9AE}" pid="6" name="MSIP_Label_a8660e0d-c47b-41e7-a62b-fb6eff85b393_SiteId">
    <vt:lpwstr>7584d747-9421-477d-8345-bedc5d73bc46</vt:lpwstr>
  </property>
  <property fmtid="{D5CDD505-2E9C-101B-9397-08002B2CF9AE}" pid="7" name="MSIP_Label_a8660e0d-c47b-41e7-a62b-fb6eff85b393_ActionId">
    <vt:lpwstr>e82f4498-d4af-430c-b71e-e633f37e01f8</vt:lpwstr>
  </property>
  <property fmtid="{D5CDD505-2E9C-101B-9397-08002B2CF9AE}" pid="8" name="MSIP_Label_a8660e0d-c47b-41e7-a62b-fb6eff85b393_ContentBits">
    <vt:lpwstr>0</vt:lpwstr>
  </property>
  <property fmtid="{D5CDD505-2E9C-101B-9397-08002B2CF9AE}" pid="9" name="MSIP_Label_a8660e0d-c47b-41e7-a62b-fb6eff85b393_Tag">
    <vt:lpwstr>10, 3, 0, 1</vt:lpwstr>
  </property>
</Properties>
</file>